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5" w:type="dxa"/>
        <w:tblInd w:w="-318" w:type="dxa"/>
        <w:tblLayout w:type="fixed"/>
        <w:tblLook w:val="01E0" w:firstRow="1" w:lastRow="1" w:firstColumn="1" w:lastColumn="1" w:noHBand="0" w:noVBand="0"/>
      </w:tblPr>
      <w:tblGrid>
        <w:gridCol w:w="9503"/>
        <w:gridCol w:w="262"/>
      </w:tblGrid>
      <w:tr>
        <w:trPr>
          <w:trHeight w:val="1437"/>
        </w:trPr>
        <w:tc>
          <w:tcPr>
            <w:tcW w:w="9498" w:type="dxa"/>
          </w:tcPr>
          <w:p>
            <w:pPr>
              <w:spacing w:line="256" w:lineRule="auto"/>
              <w:jc w:val="center"/>
              <w:rPr>
                <w:b/>
                <w:bCs/>
                <w:color w:val="000000"/>
                <w:lang w:val="nl-NL"/>
              </w:rPr>
            </w:pPr>
            <w:r>
              <w:rPr>
                <w:b/>
                <w:bCs/>
                <w:color w:val="000000"/>
                <w:lang w:val="en"/>
              </w:rPr>
              <w:t>QUY</w:t>
            </w:r>
            <w:r>
              <w:rPr>
                <w:b/>
                <w:bCs/>
                <w:color w:val="000000"/>
                <w:lang w:val="vi-VN"/>
              </w:rPr>
              <w:t>ẾT ĐỊNH</w:t>
            </w:r>
            <w:r>
              <w:rPr>
                <w:color w:val="000000"/>
                <w:sz w:val="24"/>
                <w:szCs w:val="24"/>
                <w:lang w:val="vi-VN"/>
              </w:rPr>
              <w:br/>
            </w:r>
            <w:r>
              <w:rPr>
                <w:b/>
                <w:bCs/>
                <w:color w:val="000000"/>
              </w:rPr>
              <w:t>“</w:t>
            </w:r>
            <w:r>
              <w:rPr>
                <w:b/>
                <w:bCs/>
                <w:color w:val="000000"/>
                <w:lang w:val="vi-VN"/>
              </w:rPr>
              <w:t>Ban h</w:t>
            </w:r>
            <w:r>
              <w:rPr>
                <w:b/>
                <w:bCs/>
                <w:color w:val="000000"/>
              </w:rPr>
              <w:t xml:space="preserve">ành </w:t>
            </w:r>
            <w:r>
              <w:rPr>
                <w:b/>
                <w:bCs/>
                <w:color w:val="000000"/>
                <w:lang w:val="nl-NL"/>
              </w:rPr>
              <w:t xml:space="preserve">quy chế đánh giá, xếp loại chất lượng viên chức, lao động hợp đồng Trung tâm công tác xã hội - Giáo dục nghề nghiệp </w:t>
            </w:r>
          </w:p>
          <w:p>
            <w:pPr>
              <w:spacing w:line="256" w:lineRule="auto"/>
              <w:jc w:val="center"/>
              <w:rPr>
                <w:b/>
                <w:bCs/>
                <w:color w:val="000000"/>
                <w:lang w:val="nl-NL"/>
              </w:rPr>
            </w:pPr>
            <w:r>
              <w:rPr>
                <w:b/>
                <w:bCs/>
                <w:color w:val="000000"/>
                <w:lang w:val="nl-NL"/>
              </w:rPr>
              <w:t>cho người khuyết tật Hà Tĩnh</w:t>
            </w:r>
            <w:r>
              <w:rPr>
                <w:b/>
                <w:bCs/>
                <w:color w:val="000000"/>
              </w:rPr>
              <w:t>”</w:t>
            </w:r>
          </w:p>
          <w:p>
            <w:pPr>
              <w:autoSpaceDE w:val="0"/>
              <w:autoSpaceDN w:val="0"/>
              <w:adjustRightInd w:val="0"/>
              <w:spacing w:line="340" w:lineRule="exact"/>
              <w:jc w:val="center"/>
              <w:rPr>
                <w:b/>
                <w:bCs/>
                <w:sz w:val="6"/>
                <w:szCs w:val="26"/>
                <w:lang w:val="en"/>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1874520</wp:posOffset>
                      </wp:positionH>
                      <wp:positionV relativeFrom="paragraph">
                        <wp:posOffset>6350</wp:posOffset>
                      </wp:positionV>
                      <wp:extent cx="2066925" cy="0"/>
                      <wp:effectExtent l="0" t="0" r="952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5pt" to="310.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" strokeweight=".26mm">
                      <v:stroke joinstyle="miter"/>
                    </v:line>
                  </w:pict>
                </mc:Fallback>
              </mc:AlternateContent>
            </w:r>
          </w:p>
          <w:p>
            <w:pPr>
              <w:autoSpaceDE w:val="0"/>
              <w:autoSpaceDN w:val="0"/>
              <w:adjustRightInd w:val="0"/>
              <w:spacing w:line="256" w:lineRule="auto"/>
              <w:jc w:val="center"/>
              <w:rPr>
                <w:b/>
                <w:bCs/>
              </w:rPr>
            </w:pPr>
            <w:r>
              <w:rPr>
                <w:b/>
                <w:bCs/>
                <w:lang w:val="en"/>
              </w:rPr>
              <w:t>GIÁM Đ</w:t>
            </w:r>
            <w:r>
              <w:rPr>
                <w:b/>
                <w:bCs/>
                <w:lang w:val="vi-VN"/>
              </w:rPr>
              <w:t>ỐC TRUNG T</w:t>
            </w:r>
            <w:r>
              <w:rPr>
                <w:b/>
                <w:bCs/>
              </w:rPr>
              <w:t>ÂM CÔNG TÁC XÃ H</w:t>
            </w:r>
            <w:r>
              <w:rPr>
                <w:b/>
                <w:bCs/>
                <w:lang w:val="vi-VN"/>
              </w:rPr>
              <w:t>ỘI</w:t>
            </w:r>
            <w:r>
              <w:rPr>
                <w:b/>
                <w:bCs/>
              </w:rPr>
              <w:t xml:space="preserve"> -</w:t>
            </w:r>
            <w:r>
              <w:rPr>
                <w:b/>
                <w:bCs/>
                <w:lang w:val="vi-VN"/>
              </w:rPr>
              <w:t xml:space="preserve"> GI</w:t>
            </w:r>
            <w:r>
              <w:rPr>
                <w:b/>
                <w:bCs/>
              </w:rPr>
              <w:t>ÁO</w:t>
            </w:r>
            <w:r>
              <w:rPr>
                <w:b/>
                <w:bCs/>
                <w:lang w:val="en"/>
              </w:rPr>
              <w:t xml:space="preserve"> D</w:t>
            </w:r>
            <w:r>
              <w:rPr>
                <w:b/>
                <w:bCs/>
                <w:lang w:val="vi-VN"/>
              </w:rPr>
              <w:t>ỤC NGHỀ NGHIỆP CHO NGƯỜI KHUYẾT TẬT</w:t>
            </w:r>
          </w:p>
          <w:p>
            <w:pPr>
              <w:autoSpaceDE w:val="0"/>
              <w:autoSpaceDN w:val="0"/>
              <w:adjustRightInd w:val="0"/>
              <w:spacing w:line="256" w:lineRule="auto"/>
              <w:jc w:val="center"/>
              <w:rPr>
                <w:b/>
                <w:bCs/>
                <w:sz w:val="14"/>
                <w:szCs w:val="26"/>
              </w:rPr>
            </w:pPr>
          </w:p>
          <w:p>
            <w:pPr>
              <w:tabs>
                <w:tab w:val="left" w:pos="1350"/>
              </w:tabs>
              <w:autoSpaceDE w:val="0"/>
              <w:autoSpaceDN w:val="0"/>
              <w:adjustRightInd w:val="0"/>
              <w:spacing w:line="256" w:lineRule="auto"/>
              <w:jc w:val="both"/>
              <w:rPr>
                <w:b/>
                <w:bCs/>
                <w:sz w:val="8"/>
                <w:szCs w:val="26"/>
              </w:rPr>
            </w:pPr>
            <w:r>
              <w:rPr>
                <w:b/>
                <w:bCs/>
                <w:sz w:val="16"/>
                <w:szCs w:val="26"/>
              </w:rPr>
              <w:tab/>
            </w:r>
          </w:p>
          <w:p>
            <w:pPr>
              <w:tabs>
                <w:tab w:val="left" w:pos="567"/>
              </w:tabs>
              <w:autoSpaceDE w:val="0"/>
              <w:autoSpaceDN w:val="0"/>
              <w:adjustRightInd w:val="0"/>
              <w:spacing w:line="340" w:lineRule="exact"/>
              <w:ind w:right="-54"/>
              <w:jc w:val="both"/>
              <w:rPr>
                <w:i/>
                <w:iCs/>
                <w:lang w:val="en"/>
              </w:rPr>
            </w:pPr>
            <w:r>
              <w:rPr>
                <w:color w:val="000000"/>
                <w:sz w:val="24"/>
                <w:szCs w:val="24"/>
                <w:lang w:val="en"/>
              </w:rPr>
              <w:tab/>
            </w:r>
            <w:r>
              <w:rPr>
                <w:sz w:val="24"/>
                <w:szCs w:val="24"/>
                <w:lang w:val="en"/>
              </w:rPr>
              <w:tab/>
            </w:r>
            <w:r>
              <w:rPr>
                <w:i/>
                <w:iCs/>
                <w:lang w:val="en"/>
              </w:rPr>
              <w:t>Căn cứ các Nghị định: số 90/2020/NĐ-CP ngày 13 tháng 8 năm 2023 về đánh giá, xếp loại chất lượng cán bộ, công chức, viên chức và số 48/2023/NĐ-CP sửa đổi, bổ sung một số điều của Nghị định 90/2020/NĐ-CP;</w:t>
            </w:r>
          </w:p>
          <w:p>
            <w:pPr>
              <w:tabs>
                <w:tab w:val="left" w:pos="567"/>
              </w:tabs>
              <w:autoSpaceDE w:val="0"/>
              <w:autoSpaceDN w:val="0"/>
              <w:adjustRightInd w:val="0"/>
              <w:spacing w:line="340" w:lineRule="exact"/>
              <w:ind w:right="-54" w:firstLine="777"/>
              <w:jc w:val="both"/>
              <w:rPr>
                <w:i/>
                <w:lang w:val="vi-VN"/>
              </w:rPr>
            </w:pPr>
            <w:r>
              <w:rPr>
                <w:i/>
                <w:lang w:val="en"/>
              </w:rPr>
              <w:t>Căn c</w:t>
            </w:r>
            <w:r>
              <w:rPr>
                <w:i/>
                <w:lang w:val="vi-VN"/>
              </w:rPr>
              <w:t>ứ Quyết định số 1595/QĐ</w:t>
            </w:r>
            <w:r>
              <w:rPr>
                <w:i/>
              </w:rPr>
              <w:t>-UBND ngày 30/5/2019 c</w:t>
            </w:r>
            <w:r>
              <w:rPr>
                <w:i/>
                <w:lang w:val="vi-VN"/>
              </w:rPr>
              <w:t>ủa UBND tỉnh H</w:t>
            </w:r>
            <w:r>
              <w:rPr>
                <w:i/>
              </w:rPr>
              <w:t>à Tĩnh v</w:t>
            </w:r>
            <w:r>
              <w:rPr>
                <w:i/>
                <w:lang w:val="vi-VN"/>
              </w:rPr>
              <w:t>ề việc th</w:t>
            </w:r>
            <w:r>
              <w:rPr>
                <w:i/>
              </w:rPr>
              <w:t>ành l</w:t>
            </w:r>
            <w:r>
              <w:rPr>
                <w:i/>
                <w:lang w:val="vi-VN"/>
              </w:rPr>
              <w:t>ập Trung t</w:t>
            </w:r>
            <w:r>
              <w:rPr>
                <w:i/>
              </w:rPr>
              <w:t>âm Công tác xã h</w:t>
            </w:r>
            <w:r>
              <w:rPr>
                <w:i/>
                <w:lang w:val="vi-VN"/>
              </w:rPr>
              <w:t>ội - Quỹ Bảo trợ trẻ em, tư vấn, gi</w:t>
            </w:r>
            <w:r>
              <w:rPr>
                <w:i/>
              </w:rPr>
              <w:t>áo d</w:t>
            </w:r>
            <w:r>
              <w:rPr>
                <w:i/>
                <w:lang w:val="vi-VN"/>
              </w:rPr>
              <w:t xml:space="preserve">ục nghề nghiệp, phục hồi chức năng cho người khuyết; </w:t>
            </w:r>
            <w:r>
              <w:rPr>
                <w:i/>
                <w:color w:val="000000"/>
                <w:lang w:val="vi-VN"/>
              </w:rPr>
              <w:t xml:space="preserve"> </w:t>
            </w:r>
          </w:p>
          <w:p>
            <w:pPr>
              <w:spacing w:line="340" w:lineRule="exact"/>
              <w:ind w:firstLine="720"/>
              <w:jc w:val="both"/>
              <w:rPr>
                <w:i/>
                <w:lang w:val="it-IT"/>
              </w:rPr>
            </w:pPr>
            <w:r>
              <w:rPr>
                <w:i/>
                <w:lang w:val="it-IT"/>
              </w:rPr>
              <w:t>Căn cứ Quyết định số 11128/QĐ-LĐTBXH ngày 27/12/2019 của Sở Lao động TB và Xã hội về việc ban hành quy định chức năng nhiệm vụ, quyền hạn của Trung tâm công tác xã hội – Quỹ bao trợ trẻ em, TV, giáo dục nghề ngiệp, PHCN cho người khuyết tật Hà Tĩnh;</w:t>
            </w:r>
          </w:p>
          <w:p>
            <w:pPr>
              <w:spacing w:line="340" w:lineRule="exact"/>
              <w:ind w:firstLine="720"/>
              <w:jc w:val="both"/>
              <w:rPr>
                <w:i/>
                <w:lang w:val="nl-NL"/>
              </w:rPr>
            </w:pPr>
            <w:r>
              <w:rPr>
                <w:i/>
                <w:lang w:val="nl-NL"/>
              </w:rPr>
              <w:t xml:space="preserve">Căn cứ Nghị quyết đã thông qua tại Hội nghị Cán bộ CC,VC và người lao động năm 2024 được tổ chức vào ngày 04 tháng 01 năm 2024. </w:t>
            </w:r>
          </w:p>
          <w:p>
            <w:pPr>
              <w:spacing w:line="340" w:lineRule="exact"/>
              <w:ind w:firstLine="720"/>
              <w:jc w:val="both"/>
              <w:rPr>
                <w:i/>
                <w:lang w:val="nl-NL"/>
              </w:rPr>
            </w:pPr>
            <w:r>
              <w:rPr>
                <w:i/>
              </w:rPr>
              <w:t>Xét đề nghị của Phòng Tổ chức Hành chính</w:t>
            </w:r>
          </w:p>
          <w:p>
            <w:pPr>
              <w:spacing w:line="256" w:lineRule="auto"/>
              <w:ind w:firstLine="720"/>
              <w:jc w:val="both"/>
              <w:rPr>
                <w:sz w:val="18"/>
                <w:szCs w:val="24"/>
              </w:rPr>
            </w:pPr>
          </w:p>
          <w:p>
            <w:pPr>
              <w:autoSpaceDE w:val="0"/>
              <w:autoSpaceDN w:val="0"/>
              <w:adjustRightInd w:val="0"/>
              <w:spacing w:line="340" w:lineRule="exact"/>
              <w:jc w:val="center"/>
              <w:rPr>
                <w:b/>
                <w:bCs/>
                <w:color w:val="000000"/>
              </w:rPr>
            </w:pPr>
            <w:r>
              <w:rPr>
                <w:b/>
                <w:bCs/>
                <w:color w:val="000000"/>
                <w:lang w:val="en"/>
              </w:rPr>
              <w:t>QUY</w:t>
            </w:r>
            <w:r>
              <w:rPr>
                <w:b/>
                <w:bCs/>
                <w:color w:val="000000"/>
                <w:lang w:val="vi-VN"/>
              </w:rPr>
              <w:t>ẾT ĐỊNH</w:t>
            </w:r>
            <w:r>
              <w:rPr>
                <w:b/>
                <w:bCs/>
                <w:color w:val="000000"/>
              </w:rPr>
              <w:t>:</w:t>
            </w:r>
          </w:p>
          <w:p>
            <w:pPr>
              <w:autoSpaceDE w:val="0"/>
              <w:autoSpaceDN w:val="0"/>
              <w:adjustRightInd w:val="0"/>
              <w:spacing w:line="340" w:lineRule="exact"/>
              <w:ind w:firstLine="636"/>
              <w:jc w:val="both"/>
              <w:rPr>
                <w:b/>
                <w:bCs/>
                <w:color w:val="000000"/>
              </w:rPr>
            </w:pPr>
            <w:r>
              <w:rPr>
                <w:b/>
                <w:bCs/>
                <w:color w:val="000000"/>
                <w:lang w:val="en"/>
              </w:rPr>
              <w:t>Đi</w:t>
            </w:r>
            <w:r>
              <w:rPr>
                <w:b/>
                <w:bCs/>
                <w:color w:val="000000"/>
                <w:lang w:val="vi-VN"/>
              </w:rPr>
              <w:t>ều 1</w:t>
            </w:r>
            <w:r>
              <w:rPr>
                <w:color w:val="000000"/>
                <w:lang w:val="vi-VN"/>
              </w:rPr>
              <w:t>. Ban h</w:t>
            </w:r>
            <w:r>
              <w:rPr>
                <w:color w:val="000000"/>
              </w:rPr>
              <w:t>ành kèm theo Quy</w:t>
            </w:r>
            <w:r>
              <w:rPr>
                <w:color w:val="000000"/>
                <w:lang w:val="vi-VN"/>
              </w:rPr>
              <w:t>ết định n</w:t>
            </w:r>
            <w:r>
              <w:rPr>
                <w:color w:val="000000"/>
              </w:rPr>
              <w:t>ày Quy ch</w:t>
            </w:r>
            <w:r>
              <w:rPr>
                <w:color w:val="000000"/>
                <w:lang w:val="vi-VN"/>
              </w:rPr>
              <w:t xml:space="preserve">ế </w:t>
            </w:r>
            <w:r>
              <w:rPr>
                <w:bCs/>
                <w:color w:val="000000"/>
                <w:lang w:val="nl-NL"/>
              </w:rPr>
              <w:t>Đánh giá, xếp loại chất lượng viên chức, người lao động hợp đồng Trung tâm công tác xã hội - Giáo dục nghề nghiệp cho người khuyết tật Hà Tĩnh.</w:t>
            </w:r>
          </w:p>
          <w:p>
            <w:pPr>
              <w:autoSpaceDE w:val="0"/>
              <w:autoSpaceDN w:val="0"/>
              <w:adjustRightInd w:val="0"/>
              <w:spacing w:line="340" w:lineRule="exact"/>
              <w:ind w:firstLine="636"/>
              <w:jc w:val="both"/>
              <w:rPr>
                <w:b/>
                <w:bCs/>
                <w:color w:val="000000"/>
              </w:rPr>
            </w:pPr>
            <w:r>
              <w:rPr>
                <w:b/>
                <w:bCs/>
                <w:color w:val="000000"/>
                <w:lang w:val="en"/>
              </w:rPr>
              <w:t>Đi</w:t>
            </w:r>
            <w:r>
              <w:rPr>
                <w:b/>
                <w:bCs/>
                <w:color w:val="000000"/>
                <w:lang w:val="vi-VN"/>
              </w:rPr>
              <w:t>ều 2</w:t>
            </w:r>
            <w:r>
              <w:rPr>
                <w:color w:val="000000"/>
                <w:lang w:val="vi-VN"/>
              </w:rPr>
              <w:t>. Quyết định n</w:t>
            </w:r>
            <w:r>
              <w:rPr>
                <w:color w:val="000000"/>
              </w:rPr>
              <w:t>ày có hi</w:t>
            </w:r>
            <w:r>
              <w:rPr>
                <w:color w:val="000000"/>
                <w:lang w:val="vi-VN"/>
              </w:rPr>
              <w:t>ệu lực kể từ ng</w:t>
            </w:r>
            <w:r>
              <w:rPr>
                <w:color w:val="000000"/>
              </w:rPr>
              <w:t>ày ký.</w:t>
            </w:r>
          </w:p>
          <w:p>
            <w:pPr>
              <w:autoSpaceDE w:val="0"/>
              <w:autoSpaceDN w:val="0"/>
              <w:adjustRightInd w:val="0"/>
              <w:spacing w:line="340" w:lineRule="exact"/>
              <w:ind w:firstLine="636"/>
              <w:jc w:val="both"/>
              <w:rPr>
                <w:b/>
                <w:bCs/>
                <w:color w:val="000000"/>
              </w:rPr>
            </w:pPr>
            <w:r>
              <w:rPr>
                <w:b/>
                <w:bCs/>
                <w:lang w:val="en"/>
              </w:rPr>
              <w:t>Đi</w:t>
            </w:r>
            <w:r>
              <w:rPr>
                <w:b/>
                <w:bCs/>
                <w:lang w:val="vi-VN"/>
              </w:rPr>
              <w:t xml:space="preserve">ều 3. </w:t>
            </w:r>
            <w:r>
              <w:rPr>
                <w:lang w:val="vi-VN"/>
              </w:rPr>
              <w:t>C</w:t>
            </w:r>
            <w:r>
              <w:t>ác T</w:t>
            </w:r>
            <w:r>
              <w:rPr>
                <w:lang w:val="vi-VN"/>
              </w:rPr>
              <w:t>ổ chức đo</w:t>
            </w:r>
            <w:r>
              <w:t>àn th</w:t>
            </w:r>
            <w:r>
              <w:rPr>
                <w:lang w:val="vi-VN"/>
              </w:rPr>
              <w:t>ể, ph</w:t>
            </w:r>
            <w:r>
              <w:t>òng chuyên môn, viên chức và người lao động</w:t>
            </w:r>
            <w:r>
              <w:rPr>
                <w:lang w:val="vi-VN"/>
              </w:rPr>
              <w:t xml:space="preserve"> Trung t</w:t>
            </w:r>
            <w:r>
              <w:t>âm Công tác xã h</w:t>
            </w:r>
            <w:r>
              <w:rPr>
                <w:lang w:val="vi-VN"/>
              </w:rPr>
              <w:t xml:space="preserve">ội - </w:t>
            </w:r>
            <w:r>
              <w:t>Giáo d</w:t>
            </w:r>
            <w:r>
              <w:rPr>
                <w:lang w:val="vi-VN"/>
              </w:rPr>
              <w:t>ục nghề nghiệp cho người khuyết tật v</w:t>
            </w:r>
            <w:r>
              <w:t>à cá nhân liên quan ch</w:t>
            </w:r>
            <w:r>
              <w:rPr>
                <w:lang w:val="vi-VN"/>
              </w:rPr>
              <w:t>ịu tr</w:t>
            </w:r>
            <w:r>
              <w:t>ách nhi</w:t>
            </w:r>
            <w:r>
              <w:rPr>
                <w:lang w:val="vi-VN"/>
              </w:rPr>
              <w:t>ệm thi h</w:t>
            </w:r>
            <w:r>
              <w:t>ành quy</w:t>
            </w:r>
            <w:r>
              <w:rPr>
                <w:lang w:val="vi-VN"/>
              </w:rPr>
              <w:t>ết định n</w:t>
            </w:r>
            <w:r>
              <w:t>ày./.</w:t>
            </w:r>
          </w:p>
          <w:p>
            <w:pPr>
              <w:tabs>
                <w:tab w:val="left" w:pos="540"/>
                <w:tab w:val="left" w:pos="9173"/>
              </w:tabs>
              <w:autoSpaceDE w:val="0"/>
              <w:autoSpaceDN w:val="0"/>
              <w:adjustRightInd w:val="0"/>
              <w:spacing w:line="340" w:lineRule="exact"/>
              <w:ind w:right="180"/>
              <w:jc w:val="both"/>
              <w:rPr>
                <w:sz w:val="18"/>
                <w:szCs w:val="24"/>
              </w:rPr>
            </w:pPr>
          </w:p>
          <w:tbl>
            <w:tblPr>
              <w:tblW w:w="10575" w:type="dxa"/>
              <w:tblLayout w:type="fixed"/>
              <w:tblLook w:val="04A0" w:firstRow="1" w:lastRow="0" w:firstColumn="1" w:lastColumn="0" w:noHBand="0" w:noVBand="1"/>
            </w:tblPr>
            <w:tblGrid>
              <w:gridCol w:w="3352"/>
              <w:gridCol w:w="7223"/>
            </w:tblGrid>
            <w:tr>
              <w:trPr>
                <w:trHeight w:val="1"/>
              </w:trPr>
              <w:tc>
                <w:tcPr>
                  <w:tcW w:w="3148" w:type="dxa"/>
                  <w:shd w:val="clear" w:color="auto" w:fill="FFFFFF"/>
                </w:tcPr>
                <w:p>
                  <w:pPr>
                    <w:autoSpaceDE w:val="0"/>
                    <w:autoSpaceDN w:val="0"/>
                    <w:adjustRightInd w:val="0"/>
                    <w:spacing w:line="256" w:lineRule="auto"/>
                    <w:jc w:val="both"/>
                    <w:rPr>
                      <w:b/>
                      <w:bCs/>
                      <w:i/>
                      <w:iCs/>
                      <w:sz w:val="10"/>
                      <w:szCs w:val="24"/>
                      <w:lang w:val="en"/>
                    </w:rPr>
                  </w:pPr>
                </w:p>
                <w:p>
                  <w:pPr>
                    <w:autoSpaceDE w:val="0"/>
                    <w:autoSpaceDN w:val="0"/>
                    <w:adjustRightInd w:val="0"/>
                    <w:spacing w:line="256" w:lineRule="auto"/>
                    <w:jc w:val="both"/>
                    <w:rPr>
                      <w:b/>
                      <w:bCs/>
                      <w:i/>
                      <w:iCs/>
                      <w:sz w:val="14"/>
                      <w:szCs w:val="24"/>
                      <w:lang w:val="en"/>
                    </w:rPr>
                  </w:pPr>
                </w:p>
                <w:p>
                  <w:pPr>
                    <w:autoSpaceDE w:val="0"/>
                    <w:autoSpaceDN w:val="0"/>
                    <w:adjustRightInd w:val="0"/>
                    <w:spacing w:line="256" w:lineRule="auto"/>
                    <w:jc w:val="both"/>
                    <w:rPr>
                      <w:i/>
                      <w:iCs/>
                      <w:sz w:val="24"/>
                      <w:szCs w:val="24"/>
                    </w:rPr>
                  </w:pPr>
                  <w:r>
                    <w:rPr>
                      <w:b/>
                      <w:bCs/>
                      <w:i/>
                      <w:iCs/>
                      <w:sz w:val="24"/>
                      <w:szCs w:val="24"/>
                      <w:lang w:val="en"/>
                    </w:rPr>
                    <w:t>Nơi nh</w:t>
                  </w:r>
                  <w:r>
                    <w:rPr>
                      <w:b/>
                      <w:bCs/>
                      <w:i/>
                      <w:iCs/>
                      <w:sz w:val="24"/>
                      <w:szCs w:val="24"/>
                      <w:lang w:val="vi-VN"/>
                    </w:rPr>
                    <w:t>ận</w:t>
                  </w:r>
                  <w:r>
                    <w:rPr>
                      <w:i/>
                      <w:iCs/>
                      <w:sz w:val="24"/>
                      <w:szCs w:val="24"/>
                      <w:lang w:val="vi-VN"/>
                    </w:rPr>
                    <w:t>:</w:t>
                  </w:r>
                </w:p>
                <w:p>
                  <w:pPr>
                    <w:autoSpaceDE w:val="0"/>
                    <w:autoSpaceDN w:val="0"/>
                    <w:adjustRightInd w:val="0"/>
                    <w:spacing w:line="256" w:lineRule="auto"/>
                    <w:jc w:val="both"/>
                    <w:rPr>
                      <w:i/>
                      <w:iCs/>
                      <w:sz w:val="24"/>
                      <w:szCs w:val="24"/>
                      <w:lang w:val="vi-VN"/>
                    </w:rPr>
                  </w:pPr>
                  <w:r>
                    <w:rPr>
                      <w:sz w:val="22"/>
                      <w:szCs w:val="22"/>
                      <w:lang w:val="en"/>
                    </w:rPr>
                    <w:t>- Như đi</w:t>
                  </w:r>
                  <w:r>
                    <w:rPr>
                      <w:sz w:val="22"/>
                      <w:szCs w:val="22"/>
                      <w:lang w:val="vi-VN"/>
                    </w:rPr>
                    <w:t>ều 3</w:t>
                  </w:r>
                </w:p>
                <w:p>
                  <w:pPr>
                    <w:autoSpaceDE w:val="0"/>
                    <w:autoSpaceDN w:val="0"/>
                    <w:adjustRightInd w:val="0"/>
                    <w:spacing w:line="256" w:lineRule="auto"/>
                    <w:jc w:val="both"/>
                    <w:rPr>
                      <w:sz w:val="22"/>
                      <w:szCs w:val="22"/>
                      <w:lang w:val="en"/>
                    </w:rPr>
                  </w:pPr>
                  <w:r>
                    <w:rPr>
                      <w:sz w:val="22"/>
                      <w:szCs w:val="22"/>
                      <w:lang w:val="en"/>
                    </w:rPr>
                    <w:t xml:space="preserve">- Lưu VT, TCHC  </w:t>
                  </w:r>
                </w:p>
              </w:tc>
              <w:tc>
                <w:tcPr>
                  <w:tcW w:w="6784" w:type="dxa"/>
                  <w:shd w:val="clear" w:color="auto" w:fill="FFFFFF"/>
                </w:tcPr>
                <w:p>
                  <w:pPr>
                    <w:autoSpaceDE w:val="0"/>
                    <w:autoSpaceDN w:val="0"/>
                    <w:adjustRightInd w:val="0"/>
                    <w:spacing w:line="340" w:lineRule="exact"/>
                    <w:jc w:val="center"/>
                    <w:rPr>
                      <w:b/>
                      <w:bCs/>
                      <w:lang w:val="en"/>
                    </w:rPr>
                  </w:pPr>
                  <w:r>
                    <w:rPr>
                      <w:b/>
                      <w:bCs/>
                      <w:lang w:val="en"/>
                    </w:rPr>
                    <w:t>GIÁM Đ</w:t>
                  </w:r>
                  <w:r>
                    <w:rPr>
                      <w:b/>
                      <w:bCs/>
                      <w:lang w:val="vi-VN"/>
                    </w:rPr>
                    <w:t>ỐC</w:t>
                  </w:r>
                </w:p>
                <w:p>
                  <w:pPr>
                    <w:autoSpaceDE w:val="0"/>
                    <w:autoSpaceDN w:val="0"/>
                    <w:adjustRightInd w:val="0"/>
                    <w:spacing w:line="340" w:lineRule="exact"/>
                    <w:jc w:val="center"/>
                    <w:rPr>
                      <w:lang w:val="en"/>
                    </w:rPr>
                  </w:pPr>
                </w:p>
                <w:p>
                  <w:pPr>
                    <w:autoSpaceDE w:val="0"/>
                    <w:autoSpaceDN w:val="0"/>
                    <w:adjustRightInd w:val="0"/>
                    <w:spacing w:line="340" w:lineRule="exact"/>
                    <w:jc w:val="center"/>
                    <w:rPr>
                      <w:lang w:val="en"/>
                    </w:rPr>
                  </w:pPr>
                </w:p>
                <w:p>
                  <w:pPr>
                    <w:autoSpaceDE w:val="0"/>
                    <w:autoSpaceDN w:val="0"/>
                    <w:adjustRightInd w:val="0"/>
                    <w:spacing w:line="340" w:lineRule="exact"/>
                    <w:jc w:val="center"/>
                    <w:rPr>
                      <w:lang w:val="en"/>
                    </w:rPr>
                  </w:pPr>
                </w:p>
                <w:p>
                  <w:pPr>
                    <w:autoSpaceDE w:val="0"/>
                    <w:autoSpaceDN w:val="0"/>
                    <w:adjustRightInd w:val="0"/>
                    <w:spacing w:line="340" w:lineRule="exact"/>
                    <w:jc w:val="center"/>
                    <w:rPr>
                      <w:lang w:val="en"/>
                    </w:rPr>
                  </w:pPr>
                </w:p>
                <w:p>
                  <w:pPr>
                    <w:autoSpaceDE w:val="0"/>
                    <w:autoSpaceDN w:val="0"/>
                    <w:adjustRightInd w:val="0"/>
                    <w:spacing w:line="340" w:lineRule="exact"/>
                    <w:jc w:val="center"/>
                    <w:rPr>
                      <w:b/>
                      <w:sz w:val="24"/>
                      <w:szCs w:val="24"/>
                      <w:lang w:val="en"/>
                    </w:rPr>
                  </w:pPr>
                  <w:r>
                    <w:rPr>
                      <w:b/>
                      <w:lang w:val="en"/>
                    </w:rPr>
                    <w:t>Thái Ngọc Lâm</w:t>
                  </w:r>
                </w:p>
              </w:tc>
            </w:tr>
          </w:tbl>
          <w:p>
            <w:pPr>
              <w:spacing w:line="256" w:lineRule="auto"/>
              <w:jc w:val="center"/>
              <w:rPr>
                <w:sz w:val="24"/>
                <w:szCs w:val="24"/>
              </w:rPr>
            </w:pPr>
          </w:p>
        </w:tc>
        <w:tc>
          <w:tcPr>
            <w:tcW w:w="262" w:type="dxa"/>
          </w:tcPr>
          <w:p>
            <w:pPr>
              <w:spacing w:line="256" w:lineRule="auto"/>
              <w:jc w:val="center"/>
              <w:rPr>
                <w:i/>
                <w:sz w:val="24"/>
                <w:szCs w:val="24"/>
              </w:rPr>
            </w:pPr>
          </w:p>
        </w:tc>
      </w:tr>
    </w:tbl>
    <w:tbl>
      <w:tblPr>
        <w:tblpPr w:leftFromText="180" w:rightFromText="180" w:bottomFromText="160" w:vertAnchor="page" w:horzAnchor="margin" w:tblpXSpec="center" w:tblpY="976"/>
        <w:tblOverlap w:val="never"/>
        <w:tblW w:w="10215" w:type="dxa"/>
        <w:tblLayout w:type="fixed"/>
        <w:tblLook w:val="04A0" w:firstRow="1" w:lastRow="0" w:firstColumn="1" w:lastColumn="0" w:noHBand="0" w:noVBand="1"/>
      </w:tblPr>
      <w:tblGrid>
        <w:gridCol w:w="5014"/>
        <w:gridCol w:w="5201"/>
      </w:tblGrid>
      <w:tr>
        <w:trPr>
          <w:trHeight w:hRule="exact" w:val="1972"/>
        </w:trPr>
        <w:tc>
          <w:tcPr>
            <w:tcW w:w="5013" w:type="dxa"/>
          </w:tcPr>
          <w:p>
            <w:pPr>
              <w:spacing w:line="256" w:lineRule="auto"/>
              <w:jc w:val="center"/>
              <w:rPr>
                <w:sz w:val="26"/>
                <w:szCs w:val="26"/>
              </w:rPr>
            </w:pPr>
            <w:r>
              <w:rPr>
                <w:sz w:val="26"/>
                <w:szCs w:val="26"/>
              </w:rPr>
              <w:t>SỞ LAO ĐỘNG-TB&amp;XH HÀ TĨNH</w:t>
            </w:r>
          </w:p>
          <w:p>
            <w:pPr>
              <w:tabs>
                <w:tab w:val="left" w:pos="1590"/>
              </w:tabs>
              <w:spacing w:line="256" w:lineRule="auto"/>
              <w:ind w:right="-108"/>
              <w:jc w:val="center"/>
              <w:rPr>
                <w:b/>
                <w:w w:val="90"/>
                <w:sz w:val="26"/>
                <w:szCs w:val="26"/>
              </w:rPr>
            </w:pPr>
            <w:r>
              <w:rPr>
                <w:b/>
                <w:w w:val="90"/>
                <w:sz w:val="26"/>
                <w:szCs w:val="26"/>
              </w:rPr>
              <w:t>TRUNG TÂM CÔNG TÁC XÃ HỘI –</w:t>
            </w:r>
          </w:p>
          <w:p>
            <w:pPr>
              <w:tabs>
                <w:tab w:val="left" w:pos="1590"/>
              </w:tabs>
              <w:spacing w:line="256" w:lineRule="auto"/>
              <w:ind w:right="-108"/>
              <w:jc w:val="center"/>
              <w:rPr>
                <w:b/>
                <w:w w:val="90"/>
                <w:sz w:val="26"/>
                <w:szCs w:val="26"/>
              </w:rPr>
            </w:pPr>
            <w:r>
              <w:rPr>
                <w:b/>
                <w:w w:val="90"/>
                <w:sz w:val="26"/>
                <w:szCs w:val="26"/>
              </w:rPr>
              <w:t xml:space="preserve"> GIÁO DỤC NGHỀ NGHIỆP CHO </w:t>
            </w:r>
          </w:p>
          <w:p>
            <w:pPr>
              <w:tabs>
                <w:tab w:val="left" w:pos="1590"/>
              </w:tabs>
              <w:spacing w:line="256" w:lineRule="auto"/>
              <w:ind w:right="-108"/>
              <w:jc w:val="center"/>
              <w:rPr>
                <w:b/>
                <w:w w:val="90"/>
                <w:sz w:val="26"/>
                <w:szCs w:val="26"/>
              </w:rPr>
            </w:pPr>
            <w:r>
              <w:rPr>
                <w:b/>
                <w:w w:val="90"/>
                <w:sz w:val="26"/>
                <w:szCs w:val="26"/>
              </w:rPr>
              <w:t>NGƯỜI KHUYẾT TẬT</w:t>
            </w:r>
          </w:p>
          <w:p>
            <w:pPr>
              <w:tabs>
                <w:tab w:val="left" w:pos="1635"/>
                <w:tab w:val="center" w:pos="2322"/>
              </w:tabs>
              <w:spacing w:line="256" w:lineRule="auto"/>
              <w:jc w:val="center"/>
              <w:rPr>
                <w:w w:val="90"/>
                <w:sz w:val="14"/>
                <w:szCs w:val="26"/>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956945</wp:posOffset>
                      </wp:positionH>
                      <wp:positionV relativeFrom="paragraph">
                        <wp:posOffset>-1905</wp:posOffset>
                      </wp:positionV>
                      <wp:extent cx="1276350" cy="0"/>
                      <wp:effectExtent l="0" t="0" r="19050" b="190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35pt,-.15pt" to="175.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zc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"/>
                  </w:pict>
                </mc:Fallback>
              </mc:AlternateContent>
            </w:r>
          </w:p>
          <w:p>
            <w:pPr>
              <w:tabs>
                <w:tab w:val="left" w:pos="1635"/>
                <w:tab w:val="center" w:pos="2322"/>
                <w:tab w:val="right" w:pos="4644"/>
              </w:tabs>
              <w:spacing w:line="256" w:lineRule="auto"/>
              <w:jc w:val="center"/>
              <w:rPr>
                <w:w w:val="90"/>
                <w:sz w:val="12"/>
                <w:szCs w:val="26"/>
              </w:rPr>
            </w:pPr>
            <w:r>
              <w:rPr>
                <w:w w:val="90"/>
                <w:sz w:val="26"/>
                <w:szCs w:val="26"/>
              </w:rPr>
              <w:t>Số:  08/QĐ-TTCTXH</w:t>
            </w:r>
          </w:p>
          <w:p>
            <w:pPr>
              <w:spacing w:line="256" w:lineRule="auto"/>
              <w:jc w:val="center"/>
              <w:rPr>
                <w:sz w:val="6"/>
                <w:szCs w:val="26"/>
              </w:rPr>
            </w:pPr>
          </w:p>
          <w:p>
            <w:pPr>
              <w:spacing w:line="256" w:lineRule="auto"/>
              <w:jc w:val="center"/>
              <w:rPr>
                <w:sz w:val="6"/>
                <w:szCs w:val="26"/>
              </w:rPr>
            </w:pPr>
          </w:p>
        </w:tc>
        <w:tc>
          <w:tcPr>
            <w:tcW w:w="5200" w:type="dxa"/>
          </w:tcPr>
          <w:p>
            <w:pPr>
              <w:snapToGrid w:val="0"/>
              <w:spacing w:line="256" w:lineRule="auto"/>
              <w:jc w:val="center"/>
              <w:rPr>
                <w:b/>
                <w:w w:val="90"/>
                <w:sz w:val="26"/>
                <w:szCs w:val="26"/>
              </w:rPr>
            </w:pPr>
            <w:r>
              <w:rPr>
                <w:b/>
                <w:w w:val="90"/>
                <w:sz w:val="26"/>
                <w:szCs w:val="26"/>
              </w:rPr>
              <w:t>CỘNG HOÀ XÃ HỘI CHỦ NGHĨAVIỆT NAM</w:t>
            </w:r>
          </w:p>
          <w:p>
            <w:pPr>
              <w:spacing w:line="256" w:lineRule="auto"/>
              <w:jc w:val="center"/>
              <w:rPr>
                <w:b/>
                <w:sz w:val="26"/>
                <w:szCs w:val="26"/>
              </w:rPr>
            </w:pPr>
            <w:r>
              <w:rPr>
                <w:b/>
                <w:sz w:val="26"/>
                <w:szCs w:val="26"/>
              </w:rPr>
              <w:t>Độc lập - Tự do - Hạnh phúc</w:t>
            </w:r>
          </w:p>
          <w:p>
            <w:pPr>
              <w:spacing w:line="256" w:lineRule="auto"/>
              <w:jc w:val="center"/>
              <w:rPr>
                <w:sz w:val="26"/>
                <w:szCs w:val="26"/>
              </w:rPr>
            </w:pP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650240</wp:posOffset>
                      </wp:positionH>
                      <wp:positionV relativeFrom="paragraph">
                        <wp:posOffset>27305</wp:posOffset>
                      </wp:positionV>
                      <wp:extent cx="1714500" cy="0"/>
                      <wp:effectExtent l="0" t="0" r="19050" b="1905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pt,2.15pt" to="186.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" strokeweight=".26mm">
                      <v:stroke joinstyle="miter"/>
                    </v:line>
                  </w:pict>
                </mc:Fallback>
              </mc:AlternateContent>
            </w:r>
          </w:p>
          <w:p>
            <w:pPr>
              <w:spacing w:line="256" w:lineRule="auto"/>
              <w:jc w:val="center"/>
              <w:rPr>
                <w:i/>
                <w:sz w:val="24"/>
                <w:szCs w:val="24"/>
              </w:rPr>
            </w:pPr>
            <w:r>
              <w:rPr>
                <w:i/>
                <w:sz w:val="26"/>
                <w:szCs w:val="26"/>
              </w:rPr>
              <w:t>Hà Tĩnh, ngày  08 tháng 01  năm 2024</w:t>
            </w:r>
          </w:p>
        </w:tc>
      </w:tr>
    </w:tbl>
    <w:p>
      <w:pPr>
        <w:jc w:val="center"/>
        <w:rPr>
          <w:b/>
          <w:color w:val="000000"/>
        </w:rPr>
      </w:pPr>
      <w:bookmarkStart w:id="0" w:name="_GoBack"/>
      <w:bookmarkEnd w:id="0"/>
      <w:r>
        <w:rPr>
          <w:b/>
          <w:color w:val="000000"/>
        </w:rPr>
        <w:lastRenderedPageBreak/>
        <w:t>QUY CHẾ</w:t>
      </w:r>
    </w:p>
    <w:p>
      <w:pPr>
        <w:jc w:val="center"/>
        <w:rPr>
          <w:b/>
          <w:bCs/>
          <w:color w:val="000000"/>
          <w:lang w:val="nl-NL"/>
        </w:rPr>
      </w:pPr>
      <w:r>
        <w:rPr>
          <w:b/>
          <w:bCs/>
          <w:color w:val="000000"/>
          <w:lang w:val="nl-NL"/>
        </w:rPr>
        <w:t xml:space="preserve">Đánh giá, xếp loại chất lượng viên chức, lao động hợp đồng </w:t>
      </w:r>
    </w:p>
    <w:p>
      <w:pPr>
        <w:jc w:val="center"/>
        <w:rPr>
          <w:b/>
          <w:bCs/>
          <w:color w:val="000000"/>
          <w:lang w:val="nl-NL"/>
        </w:rPr>
      </w:pPr>
      <w:r>
        <w:rPr>
          <w:b/>
          <w:bCs/>
          <w:color w:val="000000"/>
          <w:lang w:val="nl-NL"/>
        </w:rPr>
        <w:t xml:space="preserve">Trung tâm công tác xã hội - Giáo dục nghề nghiệp </w:t>
      </w:r>
    </w:p>
    <w:p>
      <w:pPr>
        <w:jc w:val="center"/>
        <w:rPr>
          <w:b/>
          <w:color w:val="000000"/>
          <w:lang w:val="nl-NL"/>
        </w:rPr>
      </w:pPr>
      <w:r>
        <w:rPr>
          <w:b/>
          <w:bCs/>
          <w:color w:val="000000"/>
          <w:lang w:val="nl-NL"/>
        </w:rPr>
        <w:t>cho người khuyết tật Hà Tĩnh</w:t>
      </w:r>
    </w:p>
    <w:p>
      <w:pPr>
        <w:jc w:val="center"/>
        <w:rPr>
          <w:i/>
          <w:color w:val="000000"/>
        </w:rPr>
      </w:pPr>
      <w:r>
        <w:rPr>
          <w:i/>
          <w:color w:val="000000"/>
        </w:rPr>
        <w:t>(Kèm theo Quyết định số  08/QĐ-TT ngày 08/ 01/2024  của Giám đốc Trung tâm Công tác xã hội – Giáo dục nghề nghiệp cho người khuyết tật Hà Tĩnh)</w:t>
      </w:r>
    </w:p>
    <w:p>
      <w:pP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1950984</wp:posOffset>
                </wp:positionH>
                <wp:positionV relativeFrom="paragraph">
                  <wp:posOffset>29845</wp:posOffset>
                </wp:positionV>
                <wp:extent cx="1897380" cy="0"/>
                <wp:effectExtent l="0" t="0" r="26670" b="1905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3ED162" id="Line 5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6pt,2.35pt" to="30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"/>
            </w:pict>
          </mc:Fallback>
        </mc:AlternateContent>
      </w:r>
    </w:p>
    <w:p>
      <w:pPr>
        <w:rPr>
          <w:sz w:val="2"/>
        </w:rPr>
      </w:pPr>
    </w:p>
    <w:p>
      <w:pPr>
        <w:spacing w:line="320" w:lineRule="exact"/>
        <w:jc w:val="center"/>
        <w:rPr>
          <w:b/>
          <w:sz w:val="27"/>
          <w:szCs w:val="27"/>
        </w:rPr>
      </w:pPr>
      <w:r>
        <w:rPr>
          <w:b/>
          <w:sz w:val="27"/>
          <w:szCs w:val="27"/>
        </w:rPr>
        <w:t>CHƯƠNG I</w:t>
      </w:r>
    </w:p>
    <w:p>
      <w:pPr>
        <w:spacing w:line="320" w:lineRule="exact"/>
        <w:jc w:val="center"/>
        <w:rPr>
          <w:b/>
          <w:sz w:val="27"/>
          <w:szCs w:val="27"/>
        </w:rPr>
      </w:pPr>
      <w:r>
        <w:rPr>
          <w:b/>
          <w:sz w:val="27"/>
          <w:szCs w:val="27"/>
        </w:rPr>
        <w:t>NHỮNG QUY ĐỊNH CHUNG</w:t>
      </w:r>
    </w:p>
    <w:p>
      <w:pPr>
        <w:spacing w:line="320" w:lineRule="exact"/>
        <w:ind w:firstLine="567"/>
        <w:jc w:val="both"/>
        <w:rPr>
          <w:rFonts w:ascii="Times New Roman Bold" w:hAnsi="Times New Roman Bold"/>
          <w:b/>
          <w:sz w:val="8"/>
          <w:szCs w:val="27"/>
        </w:rPr>
      </w:pPr>
    </w:p>
    <w:p>
      <w:pPr>
        <w:spacing w:line="340" w:lineRule="exact"/>
        <w:ind w:firstLine="567"/>
        <w:jc w:val="both"/>
        <w:rPr>
          <w:b/>
          <w:bCs/>
        </w:rPr>
      </w:pPr>
      <w:r>
        <w:rPr>
          <w:b/>
          <w:bCs/>
        </w:rPr>
        <w:t>Điều 1. Đối tượng đánh giá và xếp loại</w:t>
      </w:r>
    </w:p>
    <w:p>
      <w:pPr>
        <w:spacing w:line="340" w:lineRule="exact"/>
        <w:ind w:firstLine="567"/>
        <w:jc w:val="both"/>
        <w:rPr>
          <w:lang w:val="nl-NL"/>
        </w:rPr>
      </w:pPr>
      <w:r>
        <w:t xml:space="preserve">Quy chế này quy định </w:t>
      </w:r>
      <w:r>
        <w:rPr>
          <w:shd w:val="clear" w:color="auto" w:fill="FFFFFF"/>
        </w:rPr>
        <w:t>tiêu chí, trình tự, thủ tục đánh giá, xếp loại chất lượng hàng năm đối với viên chức, người lao động</w:t>
      </w:r>
      <w:r>
        <w:t xml:space="preserve"> làm việc theo chế độ hợp đồng lao động quy định tại Nghị định số 111/2022/NĐ-CP ngày 30 tháng 12 năm 2022 (gọi tắt là lao động hợp đồng) làm việc tại </w:t>
      </w:r>
      <w:r>
        <w:rPr>
          <w:lang w:val="nl-NL"/>
        </w:rPr>
        <w:t>Trung tâm công tác xã hội - Giáo dục nghề nghiệp cho người khuyết tật Hà Tĩnh.</w:t>
      </w:r>
    </w:p>
    <w:p>
      <w:pPr>
        <w:tabs>
          <w:tab w:val="left" w:pos="0"/>
        </w:tabs>
        <w:spacing w:line="340" w:lineRule="exact"/>
        <w:ind w:firstLine="567"/>
        <w:jc w:val="both"/>
        <w:rPr>
          <w:b/>
          <w:spacing w:val="-2"/>
        </w:rPr>
      </w:pPr>
      <w:r>
        <w:rPr>
          <w:b/>
        </w:rPr>
        <w:t>Điều 2. Nguyên tắc</w:t>
      </w:r>
      <w:r>
        <w:rPr>
          <w:b/>
          <w:spacing w:val="-2"/>
        </w:rPr>
        <w:t xml:space="preserve"> đánh giá xếp loại</w:t>
      </w:r>
    </w:p>
    <w:p>
      <w:pPr>
        <w:pStyle w:val="NormalWeb"/>
        <w:shd w:val="clear" w:color="auto" w:fill="FFFFFF"/>
        <w:spacing w:before="0" w:beforeAutospacing="0" w:after="0" w:afterAutospacing="0" w:line="340" w:lineRule="exact"/>
        <w:ind w:firstLine="567"/>
        <w:jc w:val="both"/>
        <w:rPr>
          <w:color w:val="000000"/>
          <w:spacing w:val="-2"/>
          <w:sz w:val="28"/>
          <w:szCs w:val="28"/>
        </w:rPr>
      </w:pPr>
      <w:r>
        <w:rPr>
          <w:color w:val="000000"/>
          <w:spacing w:val="-2"/>
          <w:sz w:val="28"/>
          <w:szCs w:val="28"/>
        </w:rPr>
        <w:t>1. Bảo đảm nguyên tắc tập trung dân chủ, khách quan, công bằng, chính xác; không nể nang, trù dập, thiên vị, hình thức; bảo đảm đúng trình tự theo quy định và thẩm quyền quản lý, đánh giá viên chức và lao động hợp đồng.</w:t>
      </w:r>
    </w:p>
    <w:p>
      <w:pPr>
        <w:pStyle w:val="NormalWeb"/>
        <w:shd w:val="clear" w:color="auto" w:fill="FFFFFF"/>
        <w:spacing w:before="0" w:beforeAutospacing="0" w:after="0" w:afterAutospacing="0" w:line="340" w:lineRule="exact"/>
        <w:ind w:firstLine="567"/>
        <w:jc w:val="both"/>
        <w:rPr>
          <w:color w:val="000000"/>
          <w:spacing w:val="-2"/>
          <w:sz w:val="28"/>
          <w:szCs w:val="28"/>
        </w:rPr>
      </w:pPr>
      <w:r>
        <w:rPr>
          <w:color w:val="000000"/>
          <w:spacing w:val="-2"/>
          <w:sz w:val="28"/>
          <w:szCs w:val="28"/>
        </w:rPr>
        <w:t>2. Việc đánh giá, xếp loại chất lượng phải căn cứ vào chức trách, nhiệm vụ được giao và</w:t>
      </w:r>
      <w:r>
        <w:rPr>
          <w:rStyle w:val="apple-converted-space"/>
          <w:color w:val="000000"/>
          <w:spacing w:val="-2"/>
          <w:sz w:val="28"/>
          <w:szCs w:val="28"/>
        </w:rPr>
        <w:t> </w:t>
      </w:r>
      <w:r>
        <w:rPr>
          <w:color w:val="000000"/>
          <w:spacing w:val="-2"/>
          <w:sz w:val="28"/>
          <w:szCs w:val="28"/>
          <w:shd w:val="clear" w:color="auto" w:fill="FFFFFF"/>
        </w:rPr>
        <w:t>kết quả</w:t>
      </w:r>
      <w:r>
        <w:rPr>
          <w:rStyle w:val="apple-converted-space"/>
          <w:color w:val="000000"/>
          <w:spacing w:val="-2"/>
          <w:sz w:val="28"/>
          <w:szCs w:val="28"/>
        </w:rPr>
        <w:t> </w:t>
      </w:r>
      <w:r>
        <w:rPr>
          <w:color w:val="000000"/>
          <w:spacing w:val="-2"/>
          <w:sz w:val="28"/>
          <w:szCs w:val="28"/>
        </w:rPr>
        <w:t xml:space="preserve">thực hiện nhiệm vụ, thể hiện thông qua công việc, sản phẩm cụ thể; đối với viên chức lãnh đạo, quản lý phải gắn với kết quả thực hiện nhiệm vụ của đơn vị được giao quản lý, phụ trách. </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rPr>
        <w:t>3. Viên chức và lao động hợp đồng có thời gian công tác trong năm chưa đủ 06 tháng thì không thực hiện việc đánh giá, xếp loại chất lượng nhưng vẫn phải kiểm điểm thời gian công tác trong năm, trừ trường hợp nghỉ chế độ thai sản.</w:t>
      </w:r>
    </w:p>
    <w:p>
      <w:pPr>
        <w:pStyle w:val="NormalWeb"/>
        <w:shd w:val="clear" w:color="auto" w:fill="FFFFFF"/>
        <w:spacing w:before="0" w:beforeAutospacing="0" w:after="0" w:afterAutospacing="0" w:line="340" w:lineRule="exact"/>
        <w:ind w:firstLine="567"/>
        <w:jc w:val="both"/>
        <w:rPr>
          <w:color w:val="000000"/>
          <w:spacing w:val="-2"/>
          <w:sz w:val="28"/>
          <w:szCs w:val="28"/>
        </w:rPr>
      </w:pPr>
      <w:r>
        <w:rPr>
          <w:color w:val="000000"/>
          <w:spacing w:val="-2"/>
          <w:sz w:val="28"/>
          <w:szCs w:val="28"/>
        </w:rPr>
        <w:t xml:space="preserve">Viên chức </w:t>
      </w:r>
      <w:r>
        <w:rPr>
          <w:color w:val="000000"/>
          <w:sz w:val="28"/>
          <w:szCs w:val="28"/>
        </w:rPr>
        <w:t>và lao động hợp đồng</w:t>
      </w:r>
      <w:r>
        <w:rPr>
          <w:color w:val="000000"/>
          <w:spacing w:val="-2"/>
          <w:sz w:val="28"/>
          <w:szCs w:val="28"/>
        </w:rPr>
        <w:t xml:space="preserve"> nghỉ không tham gia công tác theo quy định của pháp luật trong năm từ 03 tháng đến dưới 06 tháng thì vẫn thực hiện đánh giá nhưng không xếp loại chất lượng ở mức hoàn thành tốt nhiệm vụ trở lên.</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rPr>
        <w:t>Viên chức và lao động hợp đồng nghỉ chế độ thai sản theo quy định của pháp luật thì kết quả xếp loại chất lượng trong năm là kết quả xếp loại chất lượng của thời gian làm việc thực tế của năm đó.</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rPr>
        <w:t xml:space="preserve">Viên chức và lao động hợp đồng được đơn vị cử đi đào tạo, bồi dưỡng trong nước thì thực hiện đánh giá, xếp loại dựa trên mức độ hoàn thành nhiệm vụ và kết quả học tập. </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rPr>
        <w:t xml:space="preserve">Viên chức được đơn vị cử đi đào tạo, bồi dưỡng ở nước ngoài từ 06 tháng trở lên thì thực hiện đánh giá, xếp loại dựa trên mức độ hoàn thành nhiệm vụ và kết quả học tập nhưng mức tối đa chỉ hoàn thành tốt nhiệm vụ. </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rPr>
        <w:t xml:space="preserve">Viên chức được điều động tăng cường đến làm việc tại các phòng chuyên môn thuộc Sở LĐTB&amp;XH, người đứng đầu quản lý trực tiếp viên chức (đơn vị cử viên chức) thực hiện đánh giá, xếp loại dựa trên mức độ hoàn thành nhiệm vụ </w:t>
      </w:r>
      <w:r>
        <w:rPr>
          <w:color w:val="000000"/>
          <w:sz w:val="28"/>
          <w:szCs w:val="28"/>
        </w:rPr>
        <w:lastRenderedPageBreak/>
        <w:t>được giao và ý kiến nhận xét của phòng chuyên môn thuộc Sở lao động –TB&amp;XH nơi viên chức làm việc trực tiếp.</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rPr>
        <w:t>4. Kết quả đánh giá, xếp loại chất lượng viên chức và lao động hợp đồng theo quy định tại Quy chế này được sử dụng làm cơ sở để liên thông trong đánh giá, xếp loại chất lượng đảng viên.</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rPr>
        <w:t>5. Tỷ lệ viên chức, người lao động xếp loại “Hoàn thành xuất sắc nhiệm vụ” trong tổng số viên chức, người lao động của đơn vị và đối với từng nhóm đối tượng có nhiệm vụ tương đồng không quá tỷ lệ đảng viên “Hoàn thành xuất sắc nhiệm vụ” theo quy định của Đảng. Trường hợp đơn vị có thành tích xuất sắc, nổi trội, hoàn thành vượt kế hoạch các công việc được giao, hoàn thành tốt các công việc đột xuất, có đề xuất hoặc tổ chức thực hiện đổi mới sáng tạo, tạo sự chuyển biến tích cực, mang lại giá trị, hiệu quả thiết thực thì đơn vị đề xuất cấp có thẩm quyền quyết định tỷ lệ hoàn thành xuất sắc nhiệm vụ phù hợp với thực tế, đảm bảo quyền, lợi ích hợp pháp của viên chức, người lao động.</w:t>
      </w:r>
    </w:p>
    <w:p>
      <w:pPr>
        <w:pStyle w:val="NormalWeb"/>
        <w:shd w:val="clear" w:color="auto" w:fill="FFFFFF"/>
        <w:spacing w:before="0" w:beforeAutospacing="0" w:after="0" w:afterAutospacing="0" w:line="340" w:lineRule="exact"/>
        <w:ind w:firstLine="567"/>
        <w:jc w:val="both"/>
        <w:rPr>
          <w:rFonts w:ascii="Times New Roman Bold" w:hAnsi="Times New Roman Bold"/>
          <w:color w:val="000000"/>
          <w:spacing w:val="-10"/>
          <w:sz w:val="28"/>
          <w:szCs w:val="28"/>
        </w:rPr>
      </w:pPr>
      <w:bookmarkStart w:id="1" w:name="bookmark45"/>
      <w:bookmarkStart w:id="2" w:name="bookmark46"/>
      <w:bookmarkStart w:id="3" w:name="bookmark47"/>
      <w:bookmarkStart w:id="4" w:name="bookmark48"/>
      <w:bookmarkStart w:id="5" w:name="bookmark49"/>
      <w:bookmarkStart w:id="6" w:name="bookmark50"/>
      <w:bookmarkStart w:id="7" w:name="bookmark51"/>
      <w:bookmarkStart w:id="8" w:name="bookmark52"/>
      <w:bookmarkStart w:id="9" w:name="bookmark53"/>
      <w:bookmarkStart w:id="10" w:name="bookmark54"/>
      <w:bookmarkStart w:id="11" w:name="bookmark55"/>
      <w:bookmarkStart w:id="12" w:name="bookmark56"/>
      <w:bookmarkStart w:id="13" w:name="bookmark57"/>
      <w:bookmarkStart w:id="14" w:name="bookmark58"/>
      <w:bookmarkStart w:id="15" w:name="bookmark59"/>
      <w:bookmarkStart w:id="16" w:name="bookmark60"/>
      <w:bookmarkStart w:id="17" w:name="bookmark61"/>
      <w:bookmarkStart w:id="18" w:name="bookmark62"/>
      <w:bookmarkStart w:id="19" w:name="bookmark63"/>
      <w:bookmarkStart w:id="20" w:name="bookmark64"/>
      <w:bookmarkStart w:id="21" w:name="bookmark65"/>
      <w:bookmarkStart w:id="22" w:name="bookmark66"/>
      <w:bookmarkStart w:id="23" w:name="bookmark67"/>
      <w:bookmarkStart w:id="24" w:name="dieu_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ascii="Times New Roman Bold" w:hAnsi="Times New Roman Bold"/>
          <w:b/>
          <w:bCs/>
          <w:color w:val="000000"/>
          <w:spacing w:val="-10"/>
          <w:sz w:val="28"/>
          <w:szCs w:val="28"/>
        </w:rPr>
        <w:t>Điều 3. Tiêu chí chung về đánh giá, xếp loại chất lượng viên chức</w:t>
      </w:r>
      <w:bookmarkEnd w:id="24"/>
    </w:p>
    <w:p>
      <w:pPr>
        <w:pStyle w:val="NormalWeb"/>
        <w:shd w:val="clear" w:color="auto" w:fill="FFFFFF"/>
        <w:spacing w:before="0" w:beforeAutospacing="0" w:after="0" w:afterAutospacing="0" w:line="340" w:lineRule="exact"/>
        <w:ind w:firstLine="567"/>
        <w:jc w:val="both"/>
        <w:rPr>
          <w:b/>
          <w:color w:val="000000"/>
          <w:sz w:val="28"/>
          <w:szCs w:val="28"/>
        </w:rPr>
      </w:pPr>
      <w:r>
        <w:rPr>
          <w:b/>
          <w:color w:val="000000"/>
          <w:sz w:val="28"/>
          <w:szCs w:val="28"/>
        </w:rPr>
        <w:t>1. Chính trị tư tưởng</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rPr>
        <w:t>a) Chấp hành chủ trương, đường lối, quy định của Đảng, chính sách, pháp luật của Nhà nước và các nguyên tắc tổ chức, kỷ luật của Đảng, nhất là nguyên tắc tập trung dân chủ, tự phê bình và phê bình;</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rPr>
        <w:t>b) Có quan điểm, bản lĩnh chính trị vững vàng; kiên định lập trường; không dao động trước mọi khó khăn, thách thức;</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rPr>
        <w:t>c) Đặt lợi ích của Đảng, Quốc gia - Dân tộc, Nhân dân, Tập thể lên trên lợi ích Cá nhân;</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rPr>
        <w:t>d) Có ý thức nghiên cứu, học tập, vận dụng chủ nghĩa Mác - Lênin, tư tưởng Hồ Chí Minh, nghị quyết, chỉ thị, quyết định và các văn bản của Đảng.</w:t>
      </w:r>
    </w:p>
    <w:p>
      <w:pPr>
        <w:pStyle w:val="NormalWeb"/>
        <w:shd w:val="clear" w:color="auto" w:fill="FFFFFF"/>
        <w:spacing w:before="0" w:beforeAutospacing="0" w:after="0" w:afterAutospacing="0" w:line="340" w:lineRule="exact"/>
        <w:ind w:firstLine="567"/>
        <w:jc w:val="both"/>
        <w:rPr>
          <w:b/>
          <w:color w:val="000000"/>
          <w:sz w:val="28"/>
          <w:szCs w:val="28"/>
        </w:rPr>
      </w:pPr>
      <w:r>
        <w:rPr>
          <w:b/>
          <w:color w:val="000000"/>
          <w:sz w:val="28"/>
          <w:szCs w:val="28"/>
        </w:rPr>
        <w:t>2. Đạo đức, lối sống</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rPr>
        <w:t>a) Không tham ô, tham nhũng, tiêu cực, lãng phí, quan liêu, cơ hội, vụ lợi, hách dịch, cửa quyền; không có biểu hiện suy thoái về đạo đức, lối sống, tự diễn biến, tự chuyển hóa;</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rPr>
        <w:t>b) Có lối sống trung thực, khiêm tốn, chân thành, trong sáng, giản dị;</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rPr>
        <w:t>c) Có tinh thần đoàn kết, xây dựng cơ quan, tổ chức, đơn vị trong sạch, vững mạnh;</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rPr>
        <w:t>d) Không để người thân, người quen lợi dụng chức vụ, quyền hạn của mình để trục lợi.</w:t>
      </w:r>
    </w:p>
    <w:p>
      <w:pPr>
        <w:pStyle w:val="NormalWeb"/>
        <w:shd w:val="clear" w:color="auto" w:fill="FFFFFF"/>
        <w:spacing w:before="0" w:beforeAutospacing="0" w:after="0" w:afterAutospacing="0" w:line="340" w:lineRule="exact"/>
        <w:ind w:firstLine="567"/>
        <w:jc w:val="both"/>
        <w:rPr>
          <w:b/>
          <w:color w:val="000000"/>
          <w:sz w:val="28"/>
          <w:szCs w:val="28"/>
        </w:rPr>
      </w:pPr>
      <w:r>
        <w:rPr>
          <w:b/>
          <w:color w:val="000000"/>
          <w:sz w:val="28"/>
          <w:szCs w:val="28"/>
          <w:lang w:val="fr-FR"/>
        </w:rPr>
        <w:t>3. Tác phong, lề lối làm việc</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a) Có trách nhiệm với công việc; năng động, sáng tạo, dám nghĩ, dám làm, linh hoạt trong thực hiện nhiệm vụ;</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b) Phương pháp làm việc khoa học, dân chủ, đúng nguyên tắc;</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c) Có tinh thần trách nhiệm và phối hợp trong thực hiện nhiệm vụ;</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d) Có thái độ đúng mực và phong cách ứng xử, lề lối làm việc chuẩn mực, đáp ứng yêu cầu của văn hóa công vụ.</w:t>
      </w:r>
    </w:p>
    <w:p>
      <w:pPr>
        <w:pStyle w:val="NormalWeb"/>
        <w:shd w:val="clear" w:color="auto" w:fill="FFFFFF"/>
        <w:spacing w:before="0" w:beforeAutospacing="0" w:after="0" w:afterAutospacing="0" w:line="340" w:lineRule="exact"/>
        <w:ind w:firstLine="567"/>
        <w:jc w:val="both"/>
        <w:rPr>
          <w:b/>
          <w:color w:val="000000"/>
          <w:sz w:val="28"/>
          <w:szCs w:val="28"/>
        </w:rPr>
      </w:pPr>
      <w:r>
        <w:rPr>
          <w:b/>
          <w:color w:val="000000"/>
          <w:sz w:val="28"/>
          <w:szCs w:val="28"/>
          <w:lang w:val="fr-FR"/>
        </w:rPr>
        <w:t>4. Ý thức tổ chức kỷ luật</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lastRenderedPageBreak/>
        <w:t>a) Chấp hành sự phân công của tổ chức;</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b) Thực hiện các quy định, quy chế, nội quy của cơ quan, tổ chức, đơn vị nơi công tác;</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c) Thực hiện việc kê khai và công khai tài sản, thu nhập theo quy định;</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d) 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p>
      <w:pPr>
        <w:pStyle w:val="NormalWeb"/>
        <w:shd w:val="clear" w:color="auto" w:fill="FFFFFF"/>
        <w:spacing w:before="0" w:beforeAutospacing="0" w:after="0" w:afterAutospacing="0" w:line="340" w:lineRule="exact"/>
        <w:ind w:firstLine="567"/>
        <w:jc w:val="both"/>
        <w:rPr>
          <w:b/>
          <w:color w:val="000000"/>
          <w:sz w:val="28"/>
          <w:szCs w:val="28"/>
        </w:rPr>
      </w:pPr>
      <w:r>
        <w:rPr>
          <w:b/>
          <w:color w:val="000000"/>
          <w:sz w:val="28"/>
          <w:szCs w:val="28"/>
          <w:lang w:val="fr-FR"/>
        </w:rPr>
        <w:t>5. Kết quả thực hiện chức trách, nhiệm vụ được giao</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a) Đối với viên chức lãnh đạo, quản lý:</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Quán triệt, thể chế hóa và thực hiện chủ trương, đường lối của Đảng, chính sách, pháp luật của Nhà nước tại cơ quan, tổ chức, đơn vị;</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Duy trì kỷ luật, kỷ cương trong cơ quan, tổ chức, đơn vị; không để xảy ra các vụ, việc vi phạm kỷ luật, vi phạm pháp luật phải xử lý, tình trạng khiếu nại, tố cáo kéo dài; phòng, chống tham nhũng, lãng phí trong phạm vi cơ quan, tổ chức, đơn vị;</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Lãnh đạo, chỉ đạo, tổ chức kiểm tra, thanh tra, giám sát, giải quyết khiếu nại, tố cáo theo thẩm quyền; chỉ đạo, thực hiện công tác cải cách hành chính, cải cách chế độ công vụ, công chức tại cơ quan, tổ chức, đơn vị;</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Xây dựng chương trình, kế hoạch hoạt động hàng năm của cơ quan, tổ chức, đơn vị được giao quản lý, phụ trách, trong đó xác định rõ kết quả thực hiện các chỉ tiêu, nhiệm vụ, lượng hóa bằng sản phẩm cụ thể.</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b) Đối với viên chức không giữ chức vụ lãnh đạo, quản lý:</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Kết quả thực hiện nhiệm vụ theo quy định của pháp luật, theo kế hoạch đề ra hoặc theo công việc cụ thể được giao; khối lượng, tiến độ, chất lượng thực hiện nhiệm vụ;</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Thái độ phục vụ nhân dân, doanh nghiệp đối với những vị trí tiếp xúc trực tiếp hoặc trực tiếp giải quyết công việc của người dân và doanh nghiệp.</w:t>
      </w:r>
    </w:p>
    <w:p>
      <w:pPr>
        <w:pStyle w:val="NormalWeb"/>
        <w:shd w:val="clear" w:color="auto" w:fill="FFFFFF"/>
        <w:spacing w:before="0" w:beforeAutospacing="0" w:after="0" w:afterAutospacing="0" w:line="340" w:lineRule="exact"/>
        <w:ind w:firstLine="567"/>
        <w:jc w:val="both"/>
        <w:rPr>
          <w:color w:val="000000"/>
          <w:sz w:val="20"/>
          <w:szCs w:val="28"/>
        </w:rPr>
      </w:pPr>
    </w:p>
    <w:p>
      <w:pPr>
        <w:spacing w:line="340" w:lineRule="exact"/>
        <w:jc w:val="center"/>
        <w:rPr>
          <w:b/>
          <w:szCs w:val="24"/>
        </w:rPr>
      </w:pPr>
      <w:r>
        <w:rPr>
          <w:b/>
          <w:szCs w:val="24"/>
        </w:rPr>
        <w:t>CHƯƠNG II</w:t>
      </w:r>
    </w:p>
    <w:p>
      <w:pPr>
        <w:spacing w:line="340" w:lineRule="exact"/>
        <w:jc w:val="center"/>
        <w:rPr>
          <w:b/>
          <w:szCs w:val="24"/>
        </w:rPr>
      </w:pPr>
      <w:r>
        <w:rPr>
          <w:b/>
          <w:szCs w:val="24"/>
        </w:rPr>
        <w:t xml:space="preserve">THẨM QUYỀN, PHƯƠNG PHÁP, THỜI ĐIỂM, </w:t>
      </w:r>
    </w:p>
    <w:p>
      <w:pPr>
        <w:spacing w:line="340" w:lineRule="exact"/>
        <w:jc w:val="center"/>
        <w:rPr>
          <w:b/>
          <w:szCs w:val="24"/>
        </w:rPr>
      </w:pPr>
      <w:r>
        <w:rPr>
          <w:b/>
          <w:szCs w:val="24"/>
        </w:rPr>
        <w:t>PHÂN LOẠI CÁC MỨC ĐÁNH GIÁ XẾP LOẠI</w:t>
      </w:r>
    </w:p>
    <w:p>
      <w:pPr>
        <w:spacing w:line="340" w:lineRule="exact"/>
        <w:jc w:val="both"/>
        <w:rPr>
          <w:b/>
          <w:sz w:val="14"/>
          <w:szCs w:val="24"/>
        </w:rPr>
      </w:pPr>
    </w:p>
    <w:p>
      <w:pPr>
        <w:tabs>
          <w:tab w:val="left" w:pos="0"/>
        </w:tabs>
        <w:spacing w:line="340" w:lineRule="exact"/>
        <w:ind w:firstLine="567"/>
        <w:jc w:val="both"/>
        <w:rPr>
          <w:b/>
          <w:szCs w:val="24"/>
        </w:rPr>
      </w:pPr>
      <w:r>
        <w:rPr>
          <w:b/>
          <w:szCs w:val="24"/>
        </w:rPr>
        <w:t>Điều 4. Thẩm quyền đánh giá, xếp loại</w:t>
      </w:r>
    </w:p>
    <w:p>
      <w:pPr>
        <w:tabs>
          <w:tab w:val="left" w:pos="0"/>
        </w:tabs>
        <w:spacing w:line="340" w:lineRule="exact"/>
        <w:ind w:firstLine="567"/>
        <w:jc w:val="both"/>
        <w:rPr>
          <w:b/>
        </w:rPr>
      </w:pPr>
      <w:r>
        <w:rPr>
          <w:b/>
        </w:rPr>
        <w:t>1. Đối với viên chức</w:t>
      </w:r>
    </w:p>
    <w:p>
      <w:pPr>
        <w:tabs>
          <w:tab w:val="left" w:pos="0"/>
        </w:tabs>
        <w:spacing w:line="340" w:lineRule="exact"/>
        <w:ind w:firstLine="567"/>
        <w:jc w:val="both"/>
      </w:pPr>
      <w:r>
        <w:t>Giám đốc Sở trực tiếp đánh giá, xếp loại đối với Giám đốc Trung tâm.</w:t>
      </w:r>
    </w:p>
    <w:p>
      <w:pPr>
        <w:tabs>
          <w:tab w:val="left" w:pos="0"/>
        </w:tabs>
        <w:spacing w:line="340" w:lineRule="exact"/>
        <w:ind w:firstLine="567"/>
        <w:jc w:val="both"/>
      </w:pPr>
      <w:r>
        <w:t>Giám đốc Trung tâm chịu trách nhiệm tổ chức thực hiện đánh giá, xếp loại cấp phó và viên chức thuộc thẩm quyền quản lý;</w:t>
      </w:r>
    </w:p>
    <w:p>
      <w:pPr>
        <w:tabs>
          <w:tab w:val="left" w:pos="0"/>
        </w:tabs>
        <w:spacing w:line="340" w:lineRule="exact"/>
        <w:ind w:firstLine="567"/>
        <w:jc w:val="both"/>
        <w:rPr>
          <w:b/>
        </w:rPr>
      </w:pPr>
      <w:r>
        <w:rPr>
          <w:b/>
        </w:rPr>
        <w:t xml:space="preserve">2. Đối với lao động hợp đồng theo Nghị định số 111/2022/NĐ-CP </w:t>
      </w:r>
    </w:p>
    <w:p>
      <w:pPr>
        <w:tabs>
          <w:tab w:val="left" w:pos="0"/>
        </w:tabs>
        <w:spacing w:line="340" w:lineRule="exact"/>
        <w:ind w:firstLine="567"/>
        <w:jc w:val="both"/>
      </w:pPr>
      <w:r>
        <w:t>Giám đốc Trung tâm trên cơ sở ý kiến nhận xét của Trưởng bộ phận quản lý trực tiếp lao động hợp đồng để thực hiện đánh giá, xếp loại đối với những người là lao động hợp đồng theo Nghị định số 111/2022/NĐ-CP  ngày 30 tháng 12 năm 2022 của Chính phủ tại đơn vị.</w:t>
      </w:r>
    </w:p>
    <w:p>
      <w:pPr>
        <w:tabs>
          <w:tab w:val="left" w:pos="0"/>
        </w:tabs>
        <w:spacing w:line="340" w:lineRule="exact"/>
        <w:ind w:firstLine="567"/>
        <w:jc w:val="both"/>
        <w:rPr>
          <w:b/>
        </w:rPr>
      </w:pPr>
      <w:r>
        <w:rPr>
          <w:b/>
        </w:rPr>
        <w:lastRenderedPageBreak/>
        <w:t xml:space="preserve">Điều 5. Phương pháp đánh giá, xếp loại </w:t>
      </w:r>
    </w:p>
    <w:p>
      <w:pPr>
        <w:tabs>
          <w:tab w:val="left" w:pos="0"/>
        </w:tabs>
        <w:spacing w:line="340" w:lineRule="exact"/>
        <w:ind w:firstLine="567"/>
        <w:jc w:val="both"/>
      </w:pPr>
      <w:r>
        <w:rPr>
          <w:b/>
        </w:rPr>
        <w:t>1.</w:t>
      </w:r>
      <w:r>
        <w:t xml:space="preserve"> Cá nhân tự đánh giá theo Phiếu đánh giá, xếp loại chất lượng viên chức và lao động hợp đồng ( mẫu 02 và 03 kèm theo Quy chế này).</w:t>
      </w:r>
    </w:p>
    <w:p>
      <w:pPr>
        <w:tabs>
          <w:tab w:val="left" w:pos="0"/>
        </w:tabs>
        <w:spacing w:line="340" w:lineRule="exact"/>
        <w:ind w:firstLine="567"/>
        <w:jc w:val="both"/>
      </w:pPr>
      <w:r>
        <w:rPr>
          <w:b/>
        </w:rPr>
        <w:t>2.</w:t>
      </w:r>
      <w:r>
        <w:t xml:space="preserve"> Tập thể, cá nhân có thẩm quyền thực hiện nhận xét, đánh giá những ưu điểm, khuyết điểm của viên chức và lao động hợp đồng theo quy định.</w:t>
      </w:r>
    </w:p>
    <w:p>
      <w:pPr>
        <w:tabs>
          <w:tab w:val="left" w:pos="0"/>
        </w:tabs>
        <w:spacing w:line="340" w:lineRule="exact"/>
        <w:ind w:firstLine="567"/>
        <w:jc w:val="both"/>
        <w:rPr>
          <w:spacing w:val="-2"/>
        </w:rPr>
      </w:pPr>
      <w:r>
        <w:rPr>
          <w:b/>
          <w:spacing w:val="-2"/>
        </w:rPr>
        <w:t>3.</w:t>
      </w:r>
      <w:r>
        <w:rPr>
          <w:spacing w:val="-2"/>
        </w:rPr>
        <w:t xml:space="preserve"> Lấy ý kiến nhận xét, đánh giá của cấp ủy đảng nơi công tác (chi bộ nhận xét và có xác nhận của Đảng ủy Sở) đối với viên chức là Giám đốc, Phó Giám đốc Trung tâm.</w:t>
      </w:r>
    </w:p>
    <w:p>
      <w:pPr>
        <w:tabs>
          <w:tab w:val="left" w:pos="0"/>
        </w:tabs>
        <w:spacing w:line="340" w:lineRule="exact"/>
        <w:ind w:firstLine="567"/>
        <w:jc w:val="both"/>
        <w:rPr>
          <w:b/>
        </w:rPr>
      </w:pPr>
      <w:r>
        <w:rPr>
          <w:b/>
          <w:spacing w:val="-2"/>
        </w:rPr>
        <w:t>Điều 6.</w:t>
      </w:r>
      <w:r>
        <w:rPr>
          <w:b/>
        </w:rPr>
        <w:t xml:space="preserve"> Thời điểm đánh giá, xếp loại  </w:t>
      </w:r>
    </w:p>
    <w:p>
      <w:pPr>
        <w:tabs>
          <w:tab w:val="left" w:pos="0"/>
        </w:tabs>
        <w:spacing w:line="340" w:lineRule="exact"/>
        <w:ind w:firstLine="567"/>
        <w:jc w:val="both"/>
      </w:pPr>
      <w:r>
        <w:rPr>
          <w:b/>
        </w:rPr>
        <w:t>1.</w:t>
      </w:r>
      <w:r>
        <w:t xml:space="preserve"> Việc đánh giá, xếp loại chất lượng viên chức và lao động hợp đồng được thực hiện theo từng năm công tác.</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rPr>
        <w:t xml:space="preserve">Viên chức và lao động hợp đồng khi chuyển công tác thì cơ quan, tổ chức, đơn vị mới có trách nhiệm đánh giá, </w:t>
      </w:r>
      <w:r>
        <w:rPr>
          <w:spacing w:val="-2"/>
          <w:sz w:val="28"/>
          <w:szCs w:val="28"/>
        </w:rPr>
        <w:t>xếp loại chất lượng.</w:t>
      </w:r>
      <w:r>
        <w:rPr>
          <w:b/>
          <w:spacing w:val="-2"/>
          <w:sz w:val="28"/>
          <w:szCs w:val="28"/>
        </w:rPr>
        <w:t xml:space="preserve"> </w:t>
      </w:r>
      <w:r>
        <w:rPr>
          <w:color w:val="000000"/>
          <w:sz w:val="28"/>
          <w:szCs w:val="28"/>
        </w:rPr>
        <w:t>Trường hợp có thời gian công tác ở cơ quan, tổ chức, đơn vị cũ từ 06 tháng trở lên thì phải kết hợp với ý kiến nhận xét của cơ quan,</w:t>
      </w:r>
      <w:r>
        <w:rPr>
          <w:rStyle w:val="apple-converted-space"/>
          <w:color w:val="000000"/>
          <w:sz w:val="28"/>
          <w:szCs w:val="28"/>
        </w:rPr>
        <w:t> </w:t>
      </w:r>
      <w:r>
        <w:rPr>
          <w:color w:val="000000"/>
          <w:sz w:val="28"/>
          <w:szCs w:val="28"/>
          <w:shd w:val="clear" w:color="auto" w:fill="FFFFFF"/>
        </w:rPr>
        <w:t>tổ chức</w:t>
      </w:r>
      <w:r>
        <w:rPr>
          <w:color w:val="000000"/>
          <w:sz w:val="28"/>
          <w:szCs w:val="28"/>
        </w:rPr>
        <w:t>, đơn vị cũ, trừ trường hợp không còn cơ quan, tổ chức, đơn vị cũ.</w:t>
      </w:r>
    </w:p>
    <w:p>
      <w:pPr>
        <w:pStyle w:val="NormalWeb"/>
        <w:shd w:val="clear" w:color="auto" w:fill="FFFFFF"/>
        <w:spacing w:before="0" w:beforeAutospacing="0" w:after="0" w:afterAutospacing="0" w:line="340" w:lineRule="exact"/>
        <w:ind w:firstLine="567"/>
        <w:jc w:val="both"/>
        <w:rPr>
          <w:color w:val="000000"/>
          <w:sz w:val="28"/>
          <w:szCs w:val="28"/>
        </w:rPr>
      </w:pPr>
      <w:r>
        <w:rPr>
          <w:b/>
          <w:color w:val="000000"/>
          <w:sz w:val="28"/>
          <w:szCs w:val="28"/>
        </w:rPr>
        <w:t>2.</w:t>
      </w:r>
      <w:r>
        <w:rPr>
          <w:color w:val="000000"/>
          <w:sz w:val="28"/>
          <w:szCs w:val="28"/>
        </w:rPr>
        <w:t xml:space="preserve"> Thời</w:t>
      </w:r>
      <w:r>
        <w:rPr>
          <w:rStyle w:val="apple-converted-space"/>
          <w:color w:val="000000"/>
          <w:sz w:val="28"/>
          <w:szCs w:val="28"/>
        </w:rPr>
        <w:t> </w:t>
      </w:r>
      <w:r>
        <w:rPr>
          <w:color w:val="000000"/>
          <w:sz w:val="28"/>
          <w:szCs w:val="28"/>
          <w:shd w:val="clear" w:color="auto" w:fill="FFFFFF"/>
        </w:rPr>
        <w:t>điểm</w:t>
      </w:r>
      <w:r>
        <w:rPr>
          <w:rStyle w:val="apple-converted-space"/>
          <w:color w:val="000000"/>
          <w:sz w:val="28"/>
          <w:szCs w:val="28"/>
        </w:rPr>
        <w:t> </w:t>
      </w:r>
      <w:r>
        <w:rPr>
          <w:color w:val="000000"/>
          <w:sz w:val="28"/>
          <w:szCs w:val="28"/>
        </w:rPr>
        <w:t xml:space="preserve">đánh giá, </w:t>
      </w:r>
      <w:r>
        <w:rPr>
          <w:spacing w:val="-2"/>
          <w:sz w:val="28"/>
          <w:szCs w:val="28"/>
        </w:rPr>
        <w:t>xếp loại:</w:t>
      </w:r>
      <w:r>
        <w:rPr>
          <w:b/>
          <w:spacing w:val="-2"/>
          <w:sz w:val="28"/>
          <w:szCs w:val="28"/>
        </w:rPr>
        <w:t xml:space="preserve"> </w:t>
      </w:r>
      <w:r>
        <w:rPr>
          <w:b/>
          <w:sz w:val="28"/>
          <w:szCs w:val="28"/>
        </w:rPr>
        <w:t>trước ngày 05 tháng 12 hàng năm</w:t>
      </w:r>
      <w:r>
        <w:rPr>
          <w:sz w:val="28"/>
          <w:szCs w:val="28"/>
        </w:rPr>
        <w:t>,</w:t>
      </w:r>
      <w:r>
        <w:rPr>
          <w:color w:val="000000"/>
          <w:sz w:val="28"/>
          <w:szCs w:val="28"/>
        </w:rPr>
        <w:t xml:space="preserve"> trước khi thực hiện việc đánh giá, </w:t>
      </w:r>
      <w:r>
        <w:rPr>
          <w:spacing w:val="-2"/>
          <w:sz w:val="28"/>
          <w:szCs w:val="28"/>
        </w:rPr>
        <w:t>xếp loại chất lượng</w:t>
      </w:r>
      <w:r>
        <w:rPr>
          <w:color w:val="000000"/>
          <w:sz w:val="28"/>
          <w:szCs w:val="28"/>
        </w:rPr>
        <w:t xml:space="preserve"> đảng viên và tổng kết công tác bình xét thi đua, khen thưởng hàng năm của Trung tâm.</w:t>
      </w:r>
    </w:p>
    <w:p>
      <w:pPr>
        <w:pStyle w:val="NormalWeb"/>
        <w:shd w:val="clear" w:color="auto" w:fill="FFFFFF"/>
        <w:spacing w:before="0" w:beforeAutospacing="0" w:after="0" w:afterAutospacing="0" w:line="340" w:lineRule="exact"/>
        <w:ind w:firstLine="567"/>
        <w:jc w:val="both"/>
        <w:rPr>
          <w:color w:val="000000"/>
          <w:sz w:val="28"/>
          <w:szCs w:val="28"/>
          <w:lang w:val="fr-FR"/>
        </w:rPr>
      </w:pPr>
      <w:r>
        <w:rPr>
          <w:b/>
          <w:color w:val="000000"/>
          <w:sz w:val="28"/>
          <w:szCs w:val="28"/>
          <w:lang w:val="fr-FR"/>
        </w:rPr>
        <w:t>3.</w:t>
      </w:r>
      <w:r>
        <w:rPr>
          <w:color w:val="000000"/>
          <w:sz w:val="28"/>
          <w:szCs w:val="28"/>
          <w:lang w:val="fr-FR"/>
        </w:rPr>
        <w:t xml:space="preserve"> Tại thời điểm đánh giá, xếp loại chất lượng, trường hợp vắng mặt có lý do chính đáng hoặc nghỉ ốm, nghỉ chế độ thai sản theo quy định của pháp luật,  Viên chức và lao động hợp đồng có trách nhiệm làm báo cáo tự đánh giá, nhận mức xếp loại kết quả công tác theo chức trách, nhiệm vụ được giao, gửi đơn vị để thực hiện việc đánh giá, xếp loại chất lượng theo quy định này.</w:t>
      </w:r>
    </w:p>
    <w:p>
      <w:pPr>
        <w:pStyle w:val="Vnbnnidung0"/>
        <w:adjustRightInd w:val="0"/>
        <w:snapToGrid w:val="0"/>
        <w:spacing w:after="0" w:line="340" w:lineRule="exact"/>
        <w:ind w:firstLine="567"/>
        <w:jc w:val="both"/>
        <w:rPr>
          <w:sz w:val="28"/>
          <w:szCs w:val="28"/>
        </w:rPr>
      </w:pPr>
      <w:r>
        <w:rPr>
          <w:rStyle w:val="Vnbnnidung"/>
          <w:sz w:val="28"/>
          <w:szCs w:val="28"/>
          <w:lang w:eastAsia="vi-VN"/>
        </w:rPr>
        <w:t>Căn cứ khoản 1 và khoản 2 Điều này đơn vị thống nhất với cấp ủy về việc kết hợp tổ chức cuộc họp đánh giá, xếp loại trong đơn vị, bảo đảm nghiêm túc, hiệu quả, tránh hình thức, lãng phí.</w:t>
      </w:r>
    </w:p>
    <w:p>
      <w:pPr>
        <w:spacing w:line="340" w:lineRule="exact"/>
        <w:ind w:firstLine="567"/>
        <w:jc w:val="both"/>
        <w:rPr>
          <w:b/>
          <w:color w:val="000000"/>
        </w:rPr>
      </w:pPr>
      <w:r>
        <w:rPr>
          <w:b/>
          <w:bCs/>
          <w:color w:val="000000"/>
        </w:rPr>
        <w:t>Điều 7. Xếp loại đánh giá Viên chức, lao động hợp đồng</w:t>
      </w:r>
    </w:p>
    <w:p>
      <w:pPr>
        <w:spacing w:line="340" w:lineRule="exact"/>
        <w:ind w:firstLine="567"/>
        <w:jc w:val="both"/>
        <w:rPr>
          <w:bCs/>
        </w:rPr>
      </w:pPr>
      <w:r>
        <w:rPr>
          <w:bCs/>
        </w:rPr>
        <w:t>a) Đánh giá xếp loại Viên chức theo 04 mức như sau:</w:t>
      </w:r>
    </w:p>
    <w:p>
      <w:pPr>
        <w:spacing w:line="340" w:lineRule="exact"/>
        <w:ind w:firstLine="567"/>
        <w:jc w:val="both"/>
      </w:pPr>
      <w:r>
        <w:t>- Hoàn thành xuất sắc nhiệm vụ;</w:t>
      </w:r>
    </w:p>
    <w:p>
      <w:pPr>
        <w:spacing w:line="340" w:lineRule="exact"/>
        <w:ind w:firstLine="567"/>
        <w:jc w:val="both"/>
      </w:pPr>
      <w:r>
        <w:t>- Hoàn thành tốt nhiệm vụ;</w:t>
      </w:r>
    </w:p>
    <w:p>
      <w:pPr>
        <w:spacing w:line="340" w:lineRule="exact"/>
        <w:ind w:firstLine="567"/>
        <w:jc w:val="both"/>
      </w:pPr>
      <w:r>
        <w:t>- Hoàn thành nhiệm vụ;</w:t>
      </w:r>
    </w:p>
    <w:p>
      <w:pPr>
        <w:spacing w:line="340" w:lineRule="exact"/>
        <w:ind w:firstLine="567"/>
        <w:jc w:val="both"/>
      </w:pPr>
      <w:r>
        <w:t>- Không hoàn thành nhiệm vụ.</w:t>
      </w:r>
    </w:p>
    <w:p>
      <w:pPr>
        <w:spacing w:line="340" w:lineRule="exact"/>
        <w:ind w:firstLine="567"/>
        <w:jc w:val="both"/>
      </w:pPr>
      <w:r>
        <w:rPr>
          <w:bCs/>
        </w:rPr>
        <w:t xml:space="preserve">b) </w:t>
      </w:r>
      <w:r>
        <w:t>Lao động hợp đồng theo Nghị định số 111/2000/NĐ-CP được vận dụng đánh giá như viên chức.</w:t>
      </w:r>
    </w:p>
    <w:p>
      <w:pPr>
        <w:shd w:val="clear" w:color="auto" w:fill="FFFFFF"/>
        <w:spacing w:line="340" w:lineRule="exact"/>
        <w:jc w:val="center"/>
        <w:rPr>
          <w:b/>
          <w:bCs/>
          <w:color w:val="000000"/>
          <w:lang w:val="nl-NL"/>
        </w:rPr>
      </w:pPr>
      <w:r>
        <w:rPr>
          <w:b/>
          <w:bCs/>
          <w:color w:val="000000"/>
          <w:lang w:val="nl-NL"/>
        </w:rPr>
        <w:t>CHƯƠNG III</w:t>
      </w:r>
    </w:p>
    <w:p>
      <w:pPr>
        <w:shd w:val="clear" w:color="auto" w:fill="FFFFFF"/>
        <w:spacing w:line="340" w:lineRule="exact"/>
        <w:jc w:val="center"/>
        <w:rPr>
          <w:b/>
          <w:bCs/>
          <w:color w:val="000000"/>
          <w:lang w:val="nl-NL"/>
        </w:rPr>
      </w:pPr>
      <w:r>
        <w:rPr>
          <w:b/>
          <w:bCs/>
          <w:color w:val="000000"/>
          <w:lang w:val="nl-NL"/>
        </w:rPr>
        <w:t>TIÊU CHÍ, TRÌNH TỰ, THỦ TỤC</w:t>
      </w:r>
    </w:p>
    <w:p>
      <w:pPr>
        <w:shd w:val="clear" w:color="auto" w:fill="FFFFFF"/>
        <w:spacing w:line="340" w:lineRule="exact"/>
        <w:jc w:val="center"/>
        <w:rPr>
          <w:b/>
          <w:bCs/>
          <w:color w:val="000000"/>
          <w:lang w:val="nl-NL"/>
        </w:rPr>
      </w:pPr>
      <w:r>
        <w:rPr>
          <w:b/>
          <w:bCs/>
          <w:color w:val="000000"/>
          <w:lang w:val="nl-NL"/>
        </w:rPr>
        <w:t>ĐÁNH GIÁ XẾP LOẠI CHẤT LƯỢNG\</w:t>
      </w:r>
    </w:p>
    <w:p>
      <w:pPr>
        <w:shd w:val="clear" w:color="auto" w:fill="FFFFFF"/>
        <w:spacing w:line="340" w:lineRule="exact"/>
        <w:jc w:val="center"/>
        <w:rPr>
          <w:b/>
          <w:bCs/>
          <w:color w:val="000000"/>
          <w:lang w:val="nl-NL"/>
        </w:rPr>
      </w:pPr>
    </w:p>
    <w:p>
      <w:pPr>
        <w:shd w:val="clear" w:color="auto" w:fill="FFFFFF"/>
        <w:spacing w:line="340" w:lineRule="exact"/>
        <w:ind w:firstLine="567"/>
        <w:jc w:val="both"/>
        <w:rPr>
          <w:b/>
          <w:bCs/>
          <w:color w:val="000000"/>
          <w:lang w:val="nl-NL"/>
        </w:rPr>
      </w:pPr>
      <w:r>
        <w:rPr>
          <w:b/>
          <w:color w:val="000000"/>
          <w:lang w:val="nl-NL"/>
        </w:rPr>
        <w:t>Điều 8. Tiêu chí xếp loại chất lượng</w:t>
      </w:r>
      <w:r>
        <w:rPr>
          <w:b/>
          <w:bCs/>
          <w:color w:val="000000"/>
          <w:lang w:val="nl-NL"/>
        </w:rPr>
        <w:t xml:space="preserve"> viên chức</w:t>
      </w:r>
      <w:bookmarkStart w:id="25" w:name="dieu_12"/>
    </w:p>
    <w:p>
      <w:pPr>
        <w:shd w:val="clear" w:color="auto" w:fill="FFFFFF"/>
        <w:spacing w:line="340" w:lineRule="exact"/>
        <w:ind w:firstLine="567"/>
        <w:jc w:val="both"/>
        <w:rPr>
          <w:b/>
          <w:color w:val="000000"/>
          <w:lang w:val="nl-NL"/>
        </w:rPr>
      </w:pPr>
      <w:r>
        <w:rPr>
          <w:b/>
          <w:bCs/>
          <w:color w:val="000000"/>
          <w:spacing w:val="-6"/>
          <w:lang w:val="fr-FR"/>
        </w:rPr>
        <w:t>1. Tiêu chí xếp loại chất lượng viên chức ở mức hoàn thành xuất sắc nhiệm vụ</w:t>
      </w:r>
      <w:bookmarkEnd w:id="25"/>
      <w:r>
        <w:rPr>
          <w:b/>
          <w:bCs/>
          <w:color w:val="000000"/>
          <w:spacing w:val="-6"/>
          <w:lang w:val="fr-FR"/>
        </w:rPr>
        <w:t>.</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lastRenderedPageBreak/>
        <w:t>a) Viên chức không giữ chức vụ quản lý đạt được tất cả các tiêu chí sau đây thì xếp loại chất lượng ở mức hoàn thành xuất sắc nhiệm vụ:</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 Thực hiện tốt các quy định tại khoản 1, khoản 2, khoản 3 và khoản 4 Điều 3 Quy chế này;</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 Hoàn thành 100% nhiệm vụ theo hợp đồng làm việc đã ký kết, theo kế hoạch đề ra hoặc theo công việc cụ thể được giao bảo đảm đúng tiến độ, chất lượng, hiệu quả cao, trong đó ít nhất 50% nhiệm vụ hoàn thành vượt mức.</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b) Viên chức quản lý đạt được tất cả các tiêu chí sau đây thì xếp loại chất lượng ở mức hoàn thành xuất sắc nhiệm vụ:</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 Thực hiện tốt các quy định tại khoản 1, khoản 2, khoản 3, khoản 4 và điểm a khoản 5 Điều 3 Quy chế này;</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 Các tiêu chí về kết quả thực hiện nhiệm vụ theo hợp đồng làm việc đã ký kết, theo kế hoạch đề ra hoặc theo công việc cụ thể được giao đều hoàn thành đúng tiến độ, bảo đảm chất lượng, hiệu quả cao;</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 Lĩnh vực công tác được giao phụ trách hoàn thành tất cả các chi tiêu, nhiệm vụ, trong đó ít nhất 50% chỉ tiêu, nhiệm vụ hoàn thành vượt mức;</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- 100% viên chức, lao động hợp đồng thuộc thẩm quyền phụ trách, quản lý trực tiếp được đánh giá hoàn thành nhiệm vụ trở lên, trong đó ít nhất 70% hoàn thành tốt và hoàn thành xuất sắc nhiệm vụ.</w:t>
      </w:r>
    </w:p>
    <w:p>
      <w:pPr>
        <w:pStyle w:val="NormalWeb"/>
        <w:shd w:val="clear" w:color="auto" w:fill="FFFFFF"/>
        <w:spacing w:before="0" w:beforeAutospacing="0" w:after="0" w:afterAutospacing="0" w:line="340" w:lineRule="exact"/>
        <w:ind w:firstLine="567"/>
        <w:jc w:val="both"/>
        <w:rPr>
          <w:b/>
          <w:color w:val="000000"/>
          <w:sz w:val="28"/>
          <w:szCs w:val="28"/>
        </w:rPr>
      </w:pPr>
      <w:bookmarkStart w:id="26" w:name="dieu_13"/>
      <w:r>
        <w:rPr>
          <w:b/>
          <w:bCs/>
          <w:color w:val="000000"/>
          <w:sz w:val="28"/>
          <w:szCs w:val="28"/>
          <w:lang w:val="fr-FR"/>
        </w:rPr>
        <w:t>2. Tiêu chí xếp loại chất lượng viên chức ở mức hoàn thành tốt nhiệm vụ</w:t>
      </w:r>
      <w:bookmarkEnd w:id="26"/>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a) Viên chức không giữ chức vụ quản lý đạt được tất cả các tiêu chí sau đây thì xếp loại chất lượng ở mức hoàn thành tốt nhiệm vụ:</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 Đáp ứng các tiêu chí quy định tại khoản 1, khoản 2, khoản 3 và khoản 4 Điều 3 Quy chế này;</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 Hoàn thành 100% nhiệm vụ theo hợp đồng làm việc đã ký kết, theo kế hoạch đề ra hoặc theo công việc cụ thể được giao, bảo đảm đúng tiến độ, chất lượng, hiệu quả.</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b) Viên chức quản lý đạt được tất cả các tiêu chí sau đây thì xếp loại chất lượng ở mức hoàn thành tốt nhiệm vụ:</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 Đáp ứng các tiêu chí quy định tại khoản 1, khoản 2, khoản 3, khoản 4 và điểm a khoản 5 Điều 3 Quy chế này;</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 Các tiêu chí về kết quả thực hiện nhiệm vụ theo hợp đồng làm việc đã ký kết, theo kế hoạch đề ra hoặc theo công việc cụ thể được giao đều hoàn thành đúng tiến độ, bảo đảm chất lượng, hiệu quả;</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 Lĩnh vực công tác được giao phụ trách hoàn thành tất cả các chỉ tiêu, nhiệm vụ, trong đó ít nhất 80% hoàn thành đúng tiến độ, bảo đảm chất lượng;</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- 100% viên chức, người lao động thuộc thẩm quyền phụ trách, quản lý trực tiếp được đánh giá hoàn thành nhiệm vụ trở lên, trong đó ít nhất 70% hoàn thành tốt nhiệm vụ trở lên.</w:t>
      </w:r>
    </w:p>
    <w:p>
      <w:pPr>
        <w:pStyle w:val="NormalWeb"/>
        <w:shd w:val="clear" w:color="auto" w:fill="FFFFFF"/>
        <w:spacing w:before="0" w:beforeAutospacing="0" w:after="0" w:afterAutospacing="0" w:line="340" w:lineRule="exact"/>
        <w:ind w:firstLine="567"/>
        <w:jc w:val="both"/>
        <w:rPr>
          <w:b/>
          <w:color w:val="000000"/>
          <w:sz w:val="28"/>
          <w:szCs w:val="28"/>
        </w:rPr>
      </w:pPr>
      <w:bookmarkStart w:id="27" w:name="dieu_14"/>
      <w:r>
        <w:rPr>
          <w:b/>
          <w:bCs/>
          <w:color w:val="000000"/>
          <w:sz w:val="28"/>
          <w:szCs w:val="28"/>
          <w:lang w:val="fr-FR"/>
        </w:rPr>
        <w:t>3. Tiêu chí xếp loại chất lượng viên chức ở mức hoàn thành nhiệm vụ</w:t>
      </w:r>
      <w:bookmarkEnd w:id="27"/>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lastRenderedPageBreak/>
        <w:t>a) Viên chức không giữ chức vụ quản lý đạt được tất cả các tiêu chí sau đây thì xếp loại chất lượng ở mức hoàn thành nhiệm vụ:</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 Đáp ứng các tiêu chí quy định tại khoản 1, khoản 2, khoản 3 và khoản 4 Điều 3 Quy chế này;</w:t>
      </w:r>
    </w:p>
    <w:p>
      <w:pPr>
        <w:pStyle w:val="NormalWeb"/>
        <w:shd w:val="clear" w:color="auto" w:fill="FFFFFF"/>
        <w:spacing w:before="0" w:beforeAutospacing="0" w:after="0" w:afterAutospacing="0" w:line="340" w:lineRule="exact"/>
        <w:ind w:firstLine="567"/>
        <w:jc w:val="both"/>
        <w:rPr>
          <w:color w:val="000000"/>
          <w:sz w:val="28"/>
          <w:szCs w:val="28"/>
          <w:lang w:val="fr-FR"/>
        </w:rPr>
      </w:pPr>
      <w:r>
        <w:rPr>
          <w:color w:val="000000"/>
          <w:sz w:val="28"/>
          <w:szCs w:val="28"/>
          <w:lang w:val="fr-FR"/>
        </w:rPr>
        <w:t>-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b) Viên chức quản lý đạt được các tiêu chí sau đây thì xếp loại chất lượng ở mức hoàn thành nhiệm vụ:</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 Đáp ứng các tiêu chí quy định tại khoản 1, khoản 2, khoản 3, khoản 4 và điểm a khoản 5 Điều 3 Quy chế này;</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 Lĩnh vực công tác được giao phụ trách hoàn thành trên 70% các chỉ tiêu, nhiệm vụ;</w:t>
      </w:r>
    </w:p>
    <w:p>
      <w:pPr>
        <w:pStyle w:val="NormalWeb"/>
        <w:shd w:val="clear" w:color="auto" w:fill="FFFFFF"/>
        <w:spacing w:before="0" w:beforeAutospacing="0" w:after="0" w:afterAutospacing="0" w:line="340" w:lineRule="exact"/>
        <w:ind w:firstLine="567"/>
        <w:jc w:val="both"/>
        <w:rPr>
          <w:color w:val="000000"/>
          <w:sz w:val="28"/>
          <w:szCs w:val="28"/>
          <w:lang w:val="fr-FR"/>
        </w:rPr>
      </w:pPr>
      <w:r>
        <w:rPr>
          <w:color w:val="000000"/>
          <w:sz w:val="28"/>
          <w:szCs w:val="28"/>
          <w:lang w:val="fr-FR"/>
        </w:rPr>
        <w:t>- Có ít nhất 70% VC,NLĐ thuộc thẩm quyền phụ trách, quản lý trực tiếp được đánh giá hoàn thành nhiệm vụ trở lên.</w:t>
      </w:r>
    </w:p>
    <w:p>
      <w:pPr>
        <w:pStyle w:val="NormalWeb"/>
        <w:shd w:val="clear" w:color="auto" w:fill="FFFFFF"/>
        <w:spacing w:before="0" w:beforeAutospacing="0" w:after="0" w:afterAutospacing="0" w:line="340" w:lineRule="exact"/>
        <w:ind w:firstLine="567"/>
        <w:jc w:val="both"/>
        <w:rPr>
          <w:b/>
          <w:color w:val="000000"/>
          <w:spacing w:val="-2"/>
          <w:sz w:val="28"/>
          <w:szCs w:val="28"/>
        </w:rPr>
      </w:pPr>
      <w:bookmarkStart w:id="28" w:name="dieu_15"/>
      <w:r>
        <w:rPr>
          <w:b/>
          <w:bCs/>
          <w:color w:val="000000"/>
          <w:spacing w:val="-2"/>
          <w:sz w:val="28"/>
          <w:szCs w:val="28"/>
          <w:lang w:val="fr-FR"/>
        </w:rPr>
        <w:t>4. Tiêu chí xếp loại chất lượng viên chức ở mức không hoàn thành nhiệm vụ</w:t>
      </w:r>
      <w:bookmarkEnd w:id="28"/>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a) Viên chức không giữ chức vụ quản lý có một trong các tiêu chí sau đây thì xếp loại chất lượng ở mức không hoàn thành nhiệm vụ:</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 Có biểu hiện suy thoái về tư tưởng chính trị, đạo đức, lối sống, tự diễn biến, tự chuyển hóa theo đánh giá của cấp có thẩm quyền;</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 Có trên 50% các tiêu chí về kết quả thực hiện nhiệm vụ theo hợp đồng làm việc đã ký kết, theo kế hoạch đề ra hoặc theo công việc cụ thể được giao chưa bảo đảm tiến độ, chất lượng, hiệu quả;</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 xml:space="preserve">- Có hành vi vi phạm nội quy quy chế đơn vị và pháp luật của Nhà nước trong thực hiện nhiệm vụ bị xử lý kỷ luật. </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b) Viên chức quản lý có một trong các tiêu chí sau đây thì xếp loại chất lượng ở mức không hoàn thành nhiệm vụ:</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 Có biểu hiện suy thoái về tư tưởng chính trị, đạo đức, lối sống, tự diễn biến, tự chuyển hóa theo đánh giá của cấp có thẩm quyền;</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 Có trên 50% các tiêu chí về kết quả thực hiện nhiệm vụ theo hợp đồng làm việc đã ký kết, theo kế hoạch đề ra hoặc theo công việc cụ thể được giao chưa bảo đảm tiến độ, chất lượng, hiệu quả;</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 Lĩnh vực công tác được giao phụ trách hoàn thành dưới 50% các chỉ tiêu, nhiệm vụ.</w:t>
      </w:r>
    </w:p>
    <w:p>
      <w:pPr>
        <w:pStyle w:val="NormalWeb"/>
        <w:shd w:val="clear" w:color="auto" w:fill="FFFFFF"/>
        <w:spacing w:before="0" w:beforeAutospacing="0" w:after="0" w:afterAutospacing="0" w:line="340" w:lineRule="exact"/>
        <w:ind w:firstLine="567"/>
        <w:jc w:val="both"/>
        <w:rPr>
          <w:color w:val="000000"/>
          <w:sz w:val="28"/>
          <w:szCs w:val="28"/>
        </w:rPr>
      </w:pPr>
      <w:r>
        <w:rPr>
          <w:color w:val="000000"/>
          <w:sz w:val="28"/>
          <w:szCs w:val="28"/>
          <w:lang w:val="fr-FR"/>
        </w:rPr>
        <w:t xml:space="preserve">- Có hành vi vi phạm nội quy quy chế đơn vị và pháp luật của Nhà nước trong thực hiện nhiệm vụ bị xử lý kỷ luật. </w:t>
      </w:r>
    </w:p>
    <w:p>
      <w:pPr>
        <w:shd w:val="clear" w:color="auto" w:fill="FFFFFF"/>
        <w:spacing w:line="340" w:lineRule="exact"/>
        <w:ind w:firstLine="567"/>
        <w:jc w:val="both"/>
        <w:rPr>
          <w:b/>
        </w:rPr>
      </w:pPr>
      <w:r>
        <w:rPr>
          <w:b/>
          <w:bCs/>
          <w:color w:val="000000"/>
          <w:lang w:val="nl-NL"/>
        </w:rPr>
        <w:lastRenderedPageBreak/>
        <w:t xml:space="preserve">Điều 9. Tiêu chí xếp loại chất lượng lao động hợp đồng theo </w:t>
      </w:r>
      <w:r>
        <w:rPr>
          <w:b/>
        </w:rPr>
        <w:t xml:space="preserve">Nghị định số 111/2022/NĐ-CP </w:t>
      </w:r>
    </w:p>
    <w:p>
      <w:pPr>
        <w:shd w:val="clear" w:color="auto" w:fill="FFFFFF"/>
        <w:spacing w:line="340" w:lineRule="exact"/>
        <w:ind w:firstLine="567"/>
        <w:jc w:val="both"/>
        <w:rPr>
          <w:color w:val="000000"/>
          <w:lang w:val="nl-NL"/>
        </w:rPr>
      </w:pPr>
      <w:r>
        <w:rPr>
          <w:color w:val="000000"/>
          <w:lang w:val="nl-NL"/>
        </w:rPr>
        <w:t xml:space="preserve">Tiêu chí xếp loại chất lượng lao động hợp đồng theo </w:t>
      </w:r>
      <w:r>
        <w:t xml:space="preserve">Nghị định số 111/2022/NĐ-CP </w:t>
      </w:r>
      <w:r>
        <w:rPr>
          <w:color w:val="000000"/>
          <w:lang w:val="nl-NL"/>
        </w:rPr>
        <w:t xml:space="preserve"> ngày 30 tháng 12 năm 2022 của Chính phủ tại cơ quan, đơn vị được vận dụng thực hiện như đối với viên chức, đảm bảo tuân thủ các quy định của Bộ luật Lao động.</w:t>
      </w:r>
    </w:p>
    <w:p>
      <w:pPr>
        <w:spacing w:line="340" w:lineRule="exact"/>
        <w:ind w:firstLine="567"/>
        <w:rPr>
          <w:rFonts w:ascii="Times New Roman Bold" w:hAnsi="Times New Roman Bold"/>
          <w:b/>
          <w:lang w:val="nl-NL"/>
        </w:rPr>
      </w:pPr>
    </w:p>
    <w:p>
      <w:pPr>
        <w:spacing w:line="340" w:lineRule="exact"/>
        <w:jc w:val="center"/>
        <w:rPr>
          <w:rFonts w:ascii="Times New Roman Bold" w:hAnsi="Times New Roman Bold"/>
          <w:b/>
          <w:lang w:val="nl-NL"/>
        </w:rPr>
      </w:pPr>
      <w:r>
        <w:rPr>
          <w:rFonts w:ascii="Times New Roman Bold" w:hAnsi="Times New Roman Bold"/>
          <w:b/>
          <w:lang w:val="nl-NL"/>
        </w:rPr>
        <w:t>CHƯƠNG IV</w:t>
      </w:r>
    </w:p>
    <w:p>
      <w:pPr>
        <w:spacing w:line="340" w:lineRule="exact"/>
        <w:jc w:val="center"/>
        <w:rPr>
          <w:rFonts w:ascii="Times New Roman Bold" w:hAnsi="Times New Roman Bold"/>
          <w:b/>
          <w:lang w:val="nl-NL"/>
        </w:rPr>
      </w:pPr>
      <w:r>
        <w:rPr>
          <w:rFonts w:ascii="Times New Roman Bold" w:hAnsi="Times New Roman Bold"/>
          <w:b/>
          <w:lang w:val="nl-NL"/>
        </w:rPr>
        <w:t xml:space="preserve">TRÌNH TỰ, THỦ TỤC ĐÁNH GIÁ, </w:t>
      </w:r>
    </w:p>
    <w:p>
      <w:pPr>
        <w:spacing w:line="340" w:lineRule="exact"/>
        <w:jc w:val="center"/>
        <w:rPr>
          <w:rFonts w:ascii="Times New Roman Bold" w:hAnsi="Times New Roman Bold"/>
          <w:b/>
          <w:lang w:val="nl-NL"/>
        </w:rPr>
      </w:pPr>
      <w:r>
        <w:rPr>
          <w:rFonts w:ascii="Times New Roman Bold" w:hAnsi="Times New Roman Bold"/>
          <w:b/>
          <w:lang w:val="nl-NL"/>
        </w:rPr>
        <w:t>XẾP LOẠI CHẤT LƯỢNG VIÊN CHỨC</w:t>
      </w:r>
    </w:p>
    <w:p>
      <w:pPr>
        <w:spacing w:line="340" w:lineRule="exact"/>
        <w:jc w:val="center"/>
        <w:rPr>
          <w:rFonts w:ascii="Times New Roman Bold" w:hAnsi="Times New Roman Bold"/>
          <w:b/>
          <w:sz w:val="14"/>
          <w:lang w:val="nl-NL"/>
        </w:rPr>
      </w:pPr>
    </w:p>
    <w:p>
      <w:pPr>
        <w:shd w:val="clear" w:color="auto" w:fill="FFFFFF"/>
        <w:spacing w:line="340" w:lineRule="exact"/>
        <w:ind w:firstLine="567"/>
        <w:jc w:val="both"/>
        <w:rPr>
          <w:color w:val="000000"/>
          <w:lang w:val="nl-NL"/>
        </w:rPr>
      </w:pPr>
      <w:bookmarkStart w:id="29" w:name="dieu_17"/>
      <w:r>
        <w:rPr>
          <w:b/>
          <w:color w:val="000000"/>
          <w:lang w:val="nl-NL"/>
        </w:rPr>
        <w:t xml:space="preserve">Điều </w:t>
      </w:r>
      <w:bookmarkStart w:id="30" w:name="dieu_18"/>
      <w:bookmarkEnd w:id="29"/>
      <w:r>
        <w:rPr>
          <w:b/>
          <w:color w:val="000000"/>
          <w:lang w:val="nl-NL"/>
        </w:rPr>
        <w:t xml:space="preserve">10. </w:t>
      </w:r>
      <w:bookmarkStart w:id="31" w:name="dieu_19"/>
      <w:bookmarkEnd w:id="30"/>
      <w:r>
        <w:rPr>
          <w:b/>
          <w:color w:val="000000"/>
          <w:lang w:val="nl-NL"/>
        </w:rPr>
        <w:t>Trình tự, thủ tục đánh giá, xếp loại chất lượng viên chức</w:t>
      </w:r>
      <w:bookmarkEnd w:id="31"/>
    </w:p>
    <w:p>
      <w:pPr>
        <w:shd w:val="clear" w:color="auto" w:fill="FFFFFF"/>
        <w:spacing w:line="340" w:lineRule="exact"/>
        <w:ind w:firstLine="567"/>
        <w:jc w:val="both"/>
        <w:rPr>
          <w:b/>
          <w:color w:val="000000"/>
          <w:lang w:val="nl-NL"/>
        </w:rPr>
      </w:pPr>
      <w:r>
        <w:rPr>
          <w:b/>
          <w:color w:val="000000"/>
          <w:lang w:val="nl-NL"/>
        </w:rPr>
        <w:t>1. Đối với viên chức là Giám đốc, Phó Giám đốc Trung tâm</w:t>
      </w:r>
    </w:p>
    <w:p>
      <w:pPr>
        <w:shd w:val="clear" w:color="auto" w:fill="FFFFFF"/>
        <w:spacing w:line="340" w:lineRule="exact"/>
        <w:ind w:firstLine="567"/>
        <w:jc w:val="both"/>
        <w:rPr>
          <w:color w:val="000000"/>
          <w:lang w:val="nl-NL"/>
        </w:rPr>
      </w:pPr>
      <w:r>
        <w:rPr>
          <w:color w:val="000000"/>
          <w:lang w:val="nl-NL"/>
        </w:rPr>
        <w:t>a) Viên chức tự đánh giá, xếp loại chất lượng</w:t>
      </w:r>
    </w:p>
    <w:p>
      <w:pPr>
        <w:shd w:val="clear" w:color="auto" w:fill="FFFFFF"/>
        <w:spacing w:line="340" w:lineRule="exact"/>
        <w:ind w:firstLine="567"/>
        <w:jc w:val="both"/>
        <w:rPr>
          <w:color w:val="000000"/>
          <w:spacing w:val="-3"/>
          <w:lang w:val="nl-NL"/>
        </w:rPr>
      </w:pPr>
      <w:r>
        <w:rPr>
          <w:color w:val="000000"/>
          <w:spacing w:val="-3"/>
          <w:lang w:val="nl-NL"/>
        </w:rPr>
        <w:t>Viên chức làm báo cáo tự đánh giá, nhận mức xếp loại kết quả công tác theo chức trách, nhiệm vụ được giao (theo mẫu số 02 ban hành kèm theo Quy chế này).</w:t>
      </w:r>
    </w:p>
    <w:p>
      <w:pPr>
        <w:shd w:val="clear" w:color="auto" w:fill="FFFFFF"/>
        <w:spacing w:line="340" w:lineRule="exact"/>
        <w:ind w:firstLine="567"/>
        <w:jc w:val="both"/>
        <w:rPr>
          <w:color w:val="000000"/>
          <w:lang w:val="nl-NL"/>
        </w:rPr>
      </w:pPr>
      <w:r>
        <w:rPr>
          <w:color w:val="000000"/>
          <w:lang w:val="nl-NL"/>
        </w:rPr>
        <w:t>b) Nhận xét, đánh giá viên chức</w:t>
      </w:r>
    </w:p>
    <w:p>
      <w:pPr>
        <w:shd w:val="clear" w:color="auto" w:fill="FFFFFF"/>
        <w:spacing w:line="340" w:lineRule="exact"/>
        <w:ind w:firstLine="567"/>
        <w:jc w:val="both"/>
        <w:rPr>
          <w:color w:val="000000"/>
          <w:lang w:val="nl-NL"/>
        </w:rPr>
      </w:pPr>
      <w:r>
        <w:rPr>
          <w:color w:val="000000"/>
          <w:lang w:val="nl-NL"/>
        </w:rPr>
        <w:t>Đơn vị tổ chức cuộc họp để nhận xét, đánh giá đối với viên chức. Thành phần tham dự cuộc họp bao gồm: tập thể lãnh đạo đơn vị, đại diện cấp ủy đảng, công đoàn, đoàn thanh niên và người đứng đầu các phòng, ban thuộc Trung tâm.</w:t>
      </w:r>
    </w:p>
    <w:p>
      <w:pPr>
        <w:shd w:val="clear" w:color="auto" w:fill="FFFFFF"/>
        <w:spacing w:line="340" w:lineRule="exact"/>
        <w:ind w:firstLine="567"/>
        <w:jc w:val="both"/>
        <w:rPr>
          <w:color w:val="000000"/>
          <w:lang w:val="nl-NL"/>
        </w:rPr>
      </w:pPr>
      <w:r>
        <w:rPr>
          <w:color w:val="000000"/>
          <w:lang w:val="nl-NL"/>
        </w:rPr>
        <w:t>Viên chức trình bày báo cáo tự đánh giá kết quả công tác tại cuộc họp, các thành viên tham dự cuộc họp đóng góp ý kiến, các ý kiến phải được ghi vào biên bản và thông qua tại cuộc họp.</w:t>
      </w:r>
    </w:p>
    <w:p>
      <w:pPr>
        <w:shd w:val="clear" w:color="auto" w:fill="FFFFFF"/>
        <w:spacing w:line="340" w:lineRule="exact"/>
        <w:ind w:firstLine="567"/>
        <w:jc w:val="both"/>
        <w:rPr>
          <w:color w:val="000000"/>
          <w:lang w:val="nl-NL"/>
        </w:rPr>
      </w:pPr>
      <w:r>
        <w:rPr>
          <w:color w:val="000000"/>
          <w:lang w:val="nl-NL"/>
        </w:rPr>
        <w:t>c) Lấy ý kiến nhận xét, đánh giá của cấp ủy đảng cấp trên nơi viên chức công tác.</w:t>
      </w:r>
    </w:p>
    <w:p>
      <w:pPr>
        <w:shd w:val="clear" w:color="auto" w:fill="FFFFFF"/>
        <w:spacing w:line="340" w:lineRule="exact"/>
        <w:ind w:firstLine="567"/>
        <w:jc w:val="both"/>
        <w:rPr>
          <w:color w:val="000000"/>
          <w:lang w:val="nl-NL"/>
        </w:rPr>
      </w:pPr>
      <w:r>
        <w:rPr>
          <w:color w:val="000000"/>
          <w:lang w:val="nl-NL"/>
        </w:rPr>
        <w:t>d) Xem xét, quyết định đánh giá, xếp loại chất lượng viên chức</w:t>
      </w:r>
    </w:p>
    <w:p>
      <w:pPr>
        <w:shd w:val="clear" w:color="auto" w:fill="FFFFFF"/>
        <w:spacing w:line="340" w:lineRule="exact"/>
        <w:ind w:firstLine="567"/>
        <w:jc w:val="both"/>
        <w:rPr>
          <w:color w:val="000000"/>
          <w:lang w:val="nl-NL"/>
        </w:rPr>
      </w:pPr>
      <w:r>
        <w:rPr>
          <w:color w:val="000000"/>
          <w:lang w:val="nl-NL"/>
        </w:rPr>
        <w:t>Đối với Giám đốc Trung tâm: Sau khi hoàn thiện hồ sơ gửi Văn phòng Sở tổng hợp ý kiến nhận xét, đánh giá quy định tại điểm b, điểm c khoản 1 Điều này và tài liệu liên quan (nếu có), đề xuất nội dung đánh giá và mức xếp loại chất lượng đối với viên chức. Giám đốc Sở quyết định nội dung đánh giá, xếp loại chất lượng.</w:t>
      </w:r>
    </w:p>
    <w:p>
      <w:pPr>
        <w:shd w:val="clear" w:color="auto" w:fill="FFFFFF"/>
        <w:spacing w:line="340" w:lineRule="exact"/>
        <w:ind w:firstLine="567"/>
        <w:jc w:val="both"/>
        <w:rPr>
          <w:color w:val="000000"/>
          <w:lang w:val="nl-NL"/>
        </w:rPr>
      </w:pPr>
      <w:r>
        <w:rPr>
          <w:color w:val="000000"/>
          <w:lang w:val="nl-NL"/>
        </w:rPr>
        <w:t>Đối Phó Giám đốc: Giám đốc Trung tâm căn cứ ý kiến nhận xét, đánh giá quy định tại điểm b, điểm c khoản 2 Điều này và tài liệu liên quan (nếu có) để quyết định nội dung đánh giá và mức xếp loại chất lượng đối với viên chức.</w:t>
      </w:r>
    </w:p>
    <w:p>
      <w:pPr>
        <w:shd w:val="clear" w:color="auto" w:fill="FFFFFF"/>
        <w:spacing w:line="340" w:lineRule="exact"/>
        <w:ind w:firstLine="567"/>
        <w:jc w:val="both"/>
        <w:rPr>
          <w:color w:val="000000"/>
          <w:lang w:val="nl-NL"/>
        </w:rPr>
      </w:pPr>
      <w:r>
        <w:rPr>
          <w:color w:val="000000"/>
          <w:lang w:val="nl-NL"/>
        </w:rPr>
        <w:t>đ) Thông báo bằng văn bản cho viên chức về kết quả đánh giá, xếp loại chất lượng; quyết định hình thức công khai trong đơn vị, trong đó ưu tiên áp dụng hình thức công khai trên môi trường điện tử.</w:t>
      </w:r>
    </w:p>
    <w:p>
      <w:pPr>
        <w:shd w:val="clear" w:color="auto" w:fill="FFFFFF"/>
        <w:spacing w:line="340" w:lineRule="exact"/>
        <w:ind w:firstLine="567"/>
        <w:jc w:val="both"/>
        <w:rPr>
          <w:b/>
          <w:color w:val="000000"/>
          <w:lang w:val="nl-NL"/>
        </w:rPr>
      </w:pPr>
      <w:r>
        <w:rPr>
          <w:b/>
          <w:color w:val="000000"/>
          <w:lang w:val="nl-NL"/>
        </w:rPr>
        <w:t>2. Đối với viên chức thuộc quyền quản lý của Giám đốc Trung tâm</w:t>
      </w:r>
    </w:p>
    <w:p>
      <w:pPr>
        <w:shd w:val="clear" w:color="auto" w:fill="FFFFFF"/>
        <w:spacing w:line="340" w:lineRule="exact"/>
        <w:ind w:firstLine="567"/>
        <w:jc w:val="both"/>
        <w:rPr>
          <w:color w:val="000000"/>
          <w:lang w:val="nl-NL"/>
        </w:rPr>
      </w:pPr>
      <w:r>
        <w:rPr>
          <w:color w:val="000000"/>
          <w:lang w:val="nl-NL"/>
        </w:rPr>
        <w:t>a) Viên chức tự đánh giá, xếp loại chất lượng</w:t>
      </w:r>
    </w:p>
    <w:p>
      <w:pPr>
        <w:shd w:val="clear" w:color="auto" w:fill="FFFFFF"/>
        <w:spacing w:line="340" w:lineRule="exact"/>
        <w:ind w:firstLine="567"/>
        <w:jc w:val="both"/>
        <w:rPr>
          <w:color w:val="000000"/>
          <w:spacing w:val="-3"/>
          <w:lang w:val="nl-NL"/>
        </w:rPr>
      </w:pPr>
      <w:r>
        <w:rPr>
          <w:color w:val="000000"/>
          <w:spacing w:val="-3"/>
          <w:lang w:val="nl-NL"/>
        </w:rPr>
        <w:t>Viên chức làm báo cáo tự đánh giá, nhận mức xếp loại kết quả công tác theo chức trách, nhiệm vụ được giao (theo mẫu số 02 ban hành kèm theo Quy chế này).</w:t>
      </w:r>
    </w:p>
    <w:p>
      <w:pPr>
        <w:shd w:val="clear" w:color="auto" w:fill="FFFFFF"/>
        <w:spacing w:line="340" w:lineRule="exact"/>
        <w:ind w:firstLine="567"/>
        <w:jc w:val="both"/>
        <w:rPr>
          <w:color w:val="000000"/>
          <w:lang w:val="nl-NL"/>
        </w:rPr>
      </w:pPr>
      <w:r>
        <w:rPr>
          <w:color w:val="000000"/>
          <w:lang w:val="nl-NL"/>
        </w:rPr>
        <w:t>b) Nhận xét, đánh giá viên chức</w:t>
      </w:r>
    </w:p>
    <w:p>
      <w:pPr>
        <w:pStyle w:val="Vnbnnidung0"/>
        <w:adjustRightInd w:val="0"/>
        <w:snapToGrid w:val="0"/>
        <w:spacing w:after="0" w:line="340" w:lineRule="exact"/>
        <w:ind w:firstLine="567"/>
        <w:jc w:val="both"/>
        <w:rPr>
          <w:sz w:val="28"/>
          <w:szCs w:val="28"/>
        </w:rPr>
      </w:pPr>
      <w:r>
        <w:rPr>
          <w:rStyle w:val="Vnbnnidung"/>
          <w:sz w:val="28"/>
          <w:szCs w:val="28"/>
          <w:lang w:eastAsia="vi-VN"/>
        </w:rPr>
        <w:lastRenderedPageBreak/>
        <w:t>- Tổ chức cuộc họp tại phòng nơi viên chức, người lao động công tác để nhận xét, đánh giá đối với viên chức, người lao động.</w:t>
      </w:r>
    </w:p>
    <w:p>
      <w:pPr>
        <w:pStyle w:val="Vnbnnidung0"/>
        <w:adjustRightInd w:val="0"/>
        <w:snapToGrid w:val="0"/>
        <w:spacing w:after="0" w:line="340" w:lineRule="exact"/>
        <w:ind w:firstLine="567"/>
        <w:jc w:val="both"/>
        <w:rPr>
          <w:sz w:val="28"/>
          <w:szCs w:val="28"/>
        </w:rPr>
      </w:pPr>
      <w:r>
        <w:rPr>
          <w:rStyle w:val="Vnbnnidung"/>
          <w:sz w:val="28"/>
          <w:szCs w:val="28"/>
          <w:lang w:eastAsia="vi-VN"/>
        </w:rPr>
        <w:t xml:space="preserve">- Thành phần tham dự cuộc họp bao gồm: Toàn thể viên chức, người lao động của phòng và lãnh đạo phụ trách quản lý phòng. </w:t>
      </w:r>
    </w:p>
    <w:p>
      <w:pPr>
        <w:shd w:val="clear" w:color="auto" w:fill="FFFFFF"/>
        <w:spacing w:line="340" w:lineRule="exact"/>
        <w:ind w:firstLine="567"/>
        <w:jc w:val="both"/>
        <w:rPr>
          <w:color w:val="000000"/>
          <w:lang w:val="nl-NL"/>
        </w:rPr>
      </w:pPr>
      <w:r>
        <w:rPr>
          <w:color w:val="000000"/>
          <w:lang w:val="nl-NL"/>
        </w:rPr>
        <w:t>Viên chức trình bày báo cáo tự đánh giá kết quả công tác tại cuộc họp, các thành viên tham dự cuộc họp đóng góp ý kiến, các ý kiến phải được ghi vào biên bản và thông qua tại cuộc họp.</w:t>
      </w:r>
    </w:p>
    <w:p>
      <w:pPr>
        <w:shd w:val="clear" w:color="auto" w:fill="FFFFFF"/>
        <w:spacing w:line="340" w:lineRule="exact"/>
        <w:ind w:firstLine="567"/>
        <w:jc w:val="both"/>
        <w:rPr>
          <w:color w:val="000000"/>
          <w:lang w:val="nl-NL"/>
        </w:rPr>
      </w:pPr>
      <w:r>
        <w:rPr>
          <w:color w:val="000000"/>
          <w:lang w:val="nl-NL"/>
        </w:rPr>
        <w:t>c) Xem xét, quyết định đánh giá, xếp loại chất lượng viên chức</w:t>
      </w:r>
    </w:p>
    <w:p>
      <w:pPr>
        <w:shd w:val="clear" w:color="auto" w:fill="FFFFFF"/>
        <w:spacing w:line="340" w:lineRule="exact"/>
        <w:ind w:firstLine="567"/>
        <w:jc w:val="both"/>
        <w:rPr>
          <w:color w:val="000000"/>
          <w:lang w:val="nl-NL"/>
        </w:rPr>
      </w:pPr>
      <w:r>
        <w:rPr>
          <w:color w:val="000000"/>
          <w:lang w:val="nl-NL"/>
        </w:rPr>
        <w:t>Giám đốc Trung tâm căn cứ ý kiến nhận xét, đánh giá quy định tại điểm b khoản 2 Điều này và tài liệu liên quan (nếu có) để quyết định nội dung đánh giá và mức xếp loại chất lượng đối với viên chức.</w:t>
      </w:r>
    </w:p>
    <w:p>
      <w:pPr>
        <w:shd w:val="clear" w:color="auto" w:fill="FFFFFF"/>
        <w:spacing w:line="340" w:lineRule="exact"/>
        <w:ind w:firstLine="567"/>
        <w:jc w:val="both"/>
        <w:rPr>
          <w:color w:val="000000"/>
          <w:lang w:val="nl-NL"/>
        </w:rPr>
      </w:pPr>
      <w:r>
        <w:rPr>
          <w:color w:val="000000"/>
          <w:lang w:val="nl-NL"/>
        </w:rPr>
        <w:t>d) Thông báo bằng văn bản cho viên chức và thông báo công khai trong đơn vị nơi viên chức về kết quả đánh giá, xếp loại chất lượng viên chức; quyết định hình thức công khai trong đơn vị, trong đó ưu tiên áp dụng hình thức công khai trên môi trường điện tử.</w:t>
      </w:r>
    </w:p>
    <w:p>
      <w:pPr>
        <w:shd w:val="clear" w:color="auto" w:fill="FFFFFF"/>
        <w:spacing w:line="340" w:lineRule="exact"/>
        <w:ind w:firstLine="567"/>
        <w:jc w:val="both"/>
        <w:rPr>
          <w:color w:val="000000"/>
          <w:lang w:val="nl-NL"/>
        </w:rPr>
      </w:pPr>
      <w:r>
        <w:rPr>
          <w:b/>
          <w:bCs/>
          <w:color w:val="000000"/>
          <w:lang w:val="nl-NL"/>
        </w:rPr>
        <w:t xml:space="preserve">Điều 11. </w:t>
      </w:r>
      <w:r>
        <w:rPr>
          <w:b/>
          <w:color w:val="000000"/>
          <w:lang w:val="nl-NL"/>
        </w:rPr>
        <w:t xml:space="preserve">Trình tự, thủ tục đánh giá, xếp loại chất lượng </w:t>
      </w:r>
      <w:r>
        <w:rPr>
          <w:b/>
          <w:bCs/>
          <w:color w:val="000000"/>
          <w:lang w:val="nl-NL"/>
        </w:rPr>
        <w:t xml:space="preserve">đối với lao động hợp đồng theo </w:t>
      </w:r>
      <w:r>
        <w:rPr>
          <w:b/>
        </w:rPr>
        <w:t>Nghị định số 111/2022/NĐ-CP</w:t>
      </w:r>
      <w:r>
        <w:t xml:space="preserve"> </w:t>
      </w:r>
    </w:p>
    <w:p>
      <w:pPr>
        <w:shd w:val="clear" w:color="auto" w:fill="FFFFFF"/>
        <w:spacing w:line="340" w:lineRule="exact"/>
        <w:ind w:firstLine="567"/>
        <w:jc w:val="both"/>
        <w:rPr>
          <w:color w:val="000000"/>
          <w:lang w:val="nl-NL"/>
        </w:rPr>
      </w:pPr>
      <w:r>
        <w:rPr>
          <w:color w:val="000000"/>
          <w:lang w:val="nl-NL"/>
        </w:rPr>
        <w:t xml:space="preserve">Trình tự, thủ tục đánh giá lao động hợp đồng theo </w:t>
      </w:r>
      <w:r>
        <w:t>Nghị định số 111/2022/NĐ-CP</w:t>
      </w:r>
      <w:r>
        <w:rPr>
          <w:color w:val="000000"/>
          <w:lang w:val="nl-NL"/>
        </w:rPr>
        <w:t xml:space="preserve"> làm việc trong Trung tâm được vận dụng tương tự như đánh giá viên chức (theo mẫu số 03 kèm theo Quy chế này).</w:t>
      </w:r>
    </w:p>
    <w:p>
      <w:pPr>
        <w:tabs>
          <w:tab w:val="left" w:pos="0"/>
        </w:tabs>
        <w:spacing w:line="340" w:lineRule="exact"/>
        <w:ind w:firstLine="567"/>
        <w:jc w:val="both"/>
        <w:rPr>
          <w:b/>
          <w:lang w:val="nl-NL"/>
        </w:rPr>
      </w:pPr>
      <w:r>
        <w:rPr>
          <w:b/>
          <w:lang w:val="nl-NL"/>
        </w:rPr>
        <w:t xml:space="preserve">Điều 12. Trách nhiệm của người đứng đầu trong việc bảo đảm liên thông trong sử dụng kết quả đánh giá giữa Đảng, Chính quyền, Đoàn thể </w:t>
      </w:r>
    </w:p>
    <w:p>
      <w:pPr>
        <w:shd w:val="clear" w:color="auto" w:fill="FFFFFF"/>
        <w:spacing w:line="340" w:lineRule="exact"/>
        <w:ind w:firstLine="567"/>
        <w:jc w:val="both"/>
        <w:rPr>
          <w:color w:val="000000"/>
          <w:lang w:val="nl-NL"/>
        </w:rPr>
      </w:pPr>
      <w:r>
        <w:rPr>
          <w:color w:val="000000"/>
          <w:lang w:val="nl-NL"/>
        </w:rPr>
        <w:t xml:space="preserve">Giám đốc Trung tâm có trách nhiệm phối hợp với Cấp ủy, Công đoàn thống nhất việc liên thông sử dụng kết quả đánh giá viên chức </w:t>
      </w:r>
      <w:r>
        <w:t xml:space="preserve">và lao động hợp đồng </w:t>
      </w:r>
      <w:r>
        <w:rPr>
          <w:color w:val="000000"/>
          <w:lang w:val="nl-NL"/>
        </w:rPr>
        <w:t>trong việc đánh giá đảng viên và đoàn viên công đoàn. Việc sử dụng kết quả đánh giá thực hiện trên nguyên tắc bảo đảm nghiêm túc, phù hợp với đặc thù của đơn vị.</w:t>
      </w:r>
    </w:p>
    <w:p>
      <w:pPr>
        <w:tabs>
          <w:tab w:val="left" w:pos="0"/>
        </w:tabs>
        <w:spacing w:line="340" w:lineRule="exact"/>
        <w:ind w:firstLine="567"/>
        <w:jc w:val="center"/>
        <w:rPr>
          <w:b/>
          <w:spacing w:val="-8"/>
          <w:sz w:val="26"/>
          <w:lang w:val="nl-NL"/>
        </w:rPr>
      </w:pPr>
    </w:p>
    <w:p>
      <w:pPr>
        <w:tabs>
          <w:tab w:val="left" w:pos="0"/>
        </w:tabs>
        <w:spacing w:line="340" w:lineRule="exact"/>
        <w:jc w:val="center"/>
        <w:rPr>
          <w:b/>
          <w:spacing w:val="-8"/>
          <w:lang w:val="nl-NL"/>
        </w:rPr>
      </w:pPr>
      <w:r>
        <w:rPr>
          <w:b/>
          <w:spacing w:val="-8"/>
          <w:lang w:val="nl-NL"/>
        </w:rPr>
        <w:t>CHƯƠNG V</w:t>
      </w:r>
    </w:p>
    <w:p>
      <w:pPr>
        <w:tabs>
          <w:tab w:val="left" w:pos="0"/>
        </w:tabs>
        <w:spacing w:line="340" w:lineRule="exact"/>
        <w:jc w:val="center"/>
        <w:rPr>
          <w:b/>
          <w:spacing w:val="-8"/>
          <w:lang w:val="nl-NL"/>
        </w:rPr>
      </w:pPr>
      <w:r>
        <w:rPr>
          <w:b/>
          <w:spacing w:val="-8"/>
          <w:lang w:val="nl-NL"/>
        </w:rPr>
        <w:t>SỬ DỤNG KẾT QUẢ VÀ LƯU TRỮ TÀI LIỆU ĐÁNH GIÁ, XẾP LOẠI VÀ TỔ CHỨC THỰC HIỆN</w:t>
      </w:r>
    </w:p>
    <w:p>
      <w:pPr>
        <w:widowControl w:val="0"/>
        <w:suppressLineNumbers/>
        <w:spacing w:line="340" w:lineRule="exact"/>
        <w:ind w:firstLine="567"/>
        <w:jc w:val="both"/>
        <w:rPr>
          <w:b/>
        </w:rPr>
      </w:pPr>
      <w:r>
        <w:rPr>
          <w:b/>
        </w:rPr>
        <w:t>Điều 13. Sử dụng kết quả đánh giá</w:t>
      </w:r>
    </w:p>
    <w:p>
      <w:pPr>
        <w:shd w:val="clear" w:color="auto" w:fill="FFFFFF"/>
        <w:spacing w:line="340" w:lineRule="exact"/>
        <w:ind w:firstLine="567"/>
        <w:jc w:val="both"/>
      </w:pPr>
      <w:r>
        <w:t>Kết quả đánh giá, xếp loại chất lượng viên chức và lao động hợp đồng là căn cứ để bố trí, sử dụng, đào tạo, bồi dưỡng, nâng ngạch hoặc thăng hạng chức danh nghề nghiệp, quy hoạch, bổ nhiệm, miễn nhiệm, điều động, luân chuyển, biệt phái, khen thưởng, kỷ luật, đánh giá và xếp loại chất lượng đảng viên và thực hiện các chính sách khác đối với viên chức và lao động hợp đồng.</w:t>
      </w:r>
    </w:p>
    <w:p>
      <w:pPr>
        <w:shd w:val="clear" w:color="auto" w:fill="FFFFFF"/>
        <w:spacing w:line="340" w:lineRule="exact"/>
        <w:ind w:firstLine="567"/>
        <w:jc w:val="both"/>
        <w:rPr>
          <w:b/>
          <w:lang w:val="nl-NL"/>
        </w:rPr>
      </w:pPr>
      <w:r>
        <w:rPr>
          <w:b/>
        </w:rPr>
        <w:t xml:space="preserve">Điều 14. </w:t>
      </w:r>
      <w:r>
        <w:rPr>
          <w:b/>
          <w:lang w:val="nl-NL"/>
        </w:rPr>
        <w:t xml:space="preserve">Lưu giữ tài liệu đánh giá, xếp loại </w:t>
      </w:r>
    </w:p>
    <w:p>
      <w:pPr>
        <w:shd w:val="clear" w:color="auto" w:fill="FFFFFF"/>
        <w:spacing w:line="340" w:lineRule="exact"/>
        <w:ind w:firstLine="567"/>
        <w:jc w:val="both"/>
      </w:pPr>
      <w:r>
        <w:t>Kết quả đánh giá, xếp loại chất lượng được thể hiện bằng văn bản, lưu vào hồ sơ viên chức và lao động hợp đồng, bao gồm:</w:t>
      </w:r>
    </w:p>
    <w:p>
      <w:pPr>
        <w:shd w:val="clear" w:color="auto" w:fill="FFFFFF"/>
        <w:spacing w:line="340" w:lineRule="exact"/>
        <w:ind w:firstLine="567"/>
        <w:jc w:val="both"/>
      </w:pPr>
      <w:r>
        <w:t>a) Biên bản cuộc họp nhận xét, đánh giá;</w:t>
      </w:r>
    </w:p>
    <w:p>
      <w:pPr>
        <w:shd w:val="clear" w:color="auto" w:fill="FFFFFF"/>
        <w:spacing w:line="340" w:lineRule="exact"/>
        <w:ind w:firstLine="567"/>
        <w:jc w:val="both"/>
        <w:rPr>
          <w:spacing w:val="-4"/>
        </w:rPr>
      </w:pPr>
      <w:r>
        <w:rPr>
          <w:spacing w:val="-4"/>
        </w:rPr>
        <w:t xml:space="preserve">b) Phiếu đánh giá, xếp loại chất lượng viên chức </w:t>
      </w:r>
      <w:r>
        <w:t>và lao động hợp đồng</w:t>
      </w:r>
      <w:r>
        <w:rPr>
          <w:spacing w:val="-4"/>
        </w:rPr>
        <w:t>;</w:t>
      </w:r>
    </w:p>
    <w:p>
      <w:pPr>
        <w:shd w:val="clear" w:color="auto" w:fill="FFFFFF"/>
        <w:spacing w:line="340" w:lineRule="exact"/>
        <w:ind w:firstLine="567"/>
        <w:jc w:val="both"/>
      </w:pPr>
      <w:r>
        <w:lastRenderedPageBreak/>
        <w:t>c) Ý kiến nhận xét, đánh giá của cấp ủy nơi công tác (nếu có);</w:t>
      </w:r>
    </w:p>
    <w:p>
      <w:pPr>
        <w:shd w:val="clear" w:color="auto" w:fill="FFFFFF"/>
        <w:spacing w:line="340" w:lineRule="exact"/>
        <w:ind w:firstLine="567"/>
        <w:jc w:val="both"/>
      </w:pPr>
      <w:r>
        <w:t xml:space="preserve">d) Kết luận và thông báo bằng văn bản về kết quả đánh giá, xếp loại chất lượng viên chức và lao động hợp đồng của cấp có thẩm quyền quản lý; </w:t>
      </w:r>
    </w:p>
    <w:p>
      <w:pPr>
        <w:shd w:val="clear" w:color="auto" w:fill="FFFFFF"/>
        <w:spacing w:line="340" w:lineRule="exact"/>
        <w:ind w:firstLine="567"/>
        <w:jc w:val="both"/>
      </w:pPr>
      <w:r>
        <w:t>đ) Hồ sơ giải quyết khiếu nại về kết quả đánh giá, xếp loại chất lượng viên chức và lao động hợp đồng (nếu có);</w:t>
      </w:r>
    </w:p>
    <w:p>
      <w:pPr>
        <w:shd w:val="clear" w:color="auto" w:fill="FFFFFF"/>
        <w:spacing w:line="340" w:lineRule="exact"/>
        <w:ind w:firstLine="567"/>
        <w:jc w:val="both"/>
      </w:pPr>
      <w:r>
        <w:t>e) Các văn bản khác liên quan (nếu có).</w:t>
      </w:r>
    </w:p>
    <w:p>
      <w:pPr>
        <w:shd w:val="clear" w:color="auto" w:fill="FFFFFF"/>
        <w:spacing w:line="340" w:lineRule="exact"/>
        <w:ind w:firstLine="567"/>
        <w:rPr>
          <w:b/>
          <w:lang w:val="nl-NL"/>
        </w:rPr>
      </w:pPr>
      <w:r>
        <w:rPr>
          <w:b/>
          <w:lang w:val="nl-NL"/>
        </w:rPr>
        <w:t>Điều 15. Tổ chức thực hiện</w:t>
      </w:r>
    </w:p>
    <w:p>
      <w:pPr>
        <w:spacing w:line="340" w:lineRule="exact"/>
        <w:ind w:firstLine="567"/>
        <w:jc w:val="both"/>
        <w:rPr>
          <w:color w:val="000000"/>
          <w:bdr w:val="none" w:sz="0" w:space="0" w:color="auto" w:frame="1"/>
        </w:rPr>
      </w:pPr>
      <w:r>
        <w:rPr>
          <w:color w:val="000000"/>
        </w:rPr>
        <w:t xml:space="preserve">1. Trưởng các phòng chuyên môn chịu trách nhiệm </w:t>
      </w:r>
      <w:r>
        <w:rPr>
          <w:color w:val="000000"/>
          <w:shd w:val="solid" w:color="FFFFFF" w:fill="auto"/>
        </w:rPr>
        <w:t>tổ chức</w:t>
      </w:r>
      <w:r>
        <w:rPr>
          <w:color w:val="000000"/>
        </w:rPr>
        <w:t xml:space="preserve"> thực hiện việc đánh giá, xếp loại </w:t>
      </w:r>
      <w:r>
        <w:rPr>
          <w:color w:val="000000"/>
          <w:bdr w:val="none" w:sz="0" w:space="0" w:color="auto" w:frame="1"/>
        </w:rPr>
        <w:t xml:space="preserve">viên chức, lao động hợp đồng hàng năm theo Quy chế này và gửi báo cáo kết quả nhận xét, đánh giá về Phòng Tổ chức – Hành chính </w:t>
      </w:r>
      <w:r>
        <w:rPr>
          <w:b/>
          <w:color w:val="000000"/>
          <w:bdr w:val="none" w:sz="0" w:space="0" w:color="auto" w:frame="1"/>
        </w:rPr>
        <w:t>trước ngày 01 tháng 12 hằng năm</w:t>
      </w:r>
      <w:r>
        <w:rPr>
          <w:color w:val="000000"/>
          <w:bdr w:val="none" w:sz="0" w:space="0" w:color="auto" w:frame="1"/>
        </w:rPr>
        <w:t>, cụ thể như sau:</w:t>
      </w:r>
    </w:p>
    <w:p>
      <w:pPr>
        <w:shd w:val="clear" w:color="auto" w:fill="FFFFFF"/>
        <w:spacing w:line="340" w:lineRule="exact"/>
        <w:ind w:firstLine="567"/>
        <w:jc w:val="both"/>
        <w:rPr>
          <w:color w:val="000000"/>
          <w:bdr w:val="none" w:sz="0" w:space="0" w:color="auto" w:frame="1"/>
        </w:rPr>
      </w:pPr>
      <w:r>
        <w:rPr>
          <w:color w:val="000000"/>
          <w:bdr w:val="none" w:sz="0" w:space="0" w:color="auto" w:frame="1"/>
        </w:rPr>
        <w:t>Các phòng chuyên môn gửi báo cáo tổng hợp đánh giá, phân loại viên chức và lao động hợp đồng trong phòng về phòng TC- HC; Phòng TC-HC tổng hợp bản tự nhận xét, đánh giá của Giám đốc Trung tâm; cùng biên bản nhận xét, đánh giá của cấp ủy nơi viên chức đứng đầu và toàn thể viên chức trong đơn vị gửi Sở Lao động, TB&amp;XH.</w:t>
      </w:r>
    </w:p>
    <w:p>
      <w:pPr>
        <w:spacing w:line="340" w:lineRule="exact"/>
        <w:ind w:firstLine="567"/>
        <w:jc w:val="both"/>
      </w:pPr>
      <w:r>
        <w:rPr>
          <w:color w:val="000000"/>
          <w:bdr w:val="none" w:sz="0" w:space="0" w:color="auto" w:frame="1"/>
        </w:rPr>
        <w:t>2. Phòng TCHC có trách nhiệm theo dõi, kiểm tra, hướng dẫn việc triển khai thực hiện Quy chế này và tổng hợp kết quả nhận xét, đánh giá, phân loại viên chức</w:t>
      </w:r>
      <w:r>
        <w:rPr>
          <w:color w:val="000000"/>
        </w:rPr>
        <w:t xml:space="preserve"> trong các phòng, </w:t>
      </w:r>
      <w:r>
        <w:rPr>
          <w:color w:val="000000"/>
          <w:bdr w:val="none" w:sz="0" w:space="0" w:color="auto" w:frame="1"/>
        </w:rPr>
        <w:t xml:space="preserve">để báo cáo Sở Lao động - TB&amp;XH </w:t>
      </w:r>
      <w:r>
        <w:rPr>
          <w:b/>
          <w:color w:val="000000"/>
          <w:bdr w:val="none" w:sz="0" w:space="0" w:color="auto" w:frame="1"/>
        </w:rPr>
        <w:t>trước ngày 05/12 hằng</w:t>
      </w:r>
      <w:r>
        <w:rPr>
          <w:color w:val="000000"/>
          <w:bdr w:val="none" w:sz="0" w:space="0" w:color="auto" w:frame="1"/>
        </w:rPr>
        <w:t xml:space="preserve"> năm</w:t>
      </w:r>
      <w:r>
        <w:t>./.</w:t>
      </w:r>
    </w:p>
    <w:p>
      <w:pPr>
        <w:spacing w:line="340" w:lineRule="exact"/>
        <w:ind w:firstLine="567"/>
        <w:jc w:val="both"/>
        <w:rPr>
          <w:sz w:val="4"/>
        </w:rPr>
      </w:pPr>
    </w:p>
    <w:p>
      <w:pPr>
        <w:shd w:val="clear" w:color="auto" w:fill="FFFFFF"/>
        <w:spacing w:line="340" w:lineRule="exact"/>
        <w:jc w:val="both"/>
      </w:pPr>
    </w:p>
    <w:p>
      <w:pPr>
        <w:shd w:val="clear" w:color="auto" w:fill="FFFFFF"/>
        <w:jc w:val="right"/>
        <w:rPr>
          <w:b/>
          <w:bCs/>
          <w:color w:val="000000"/>
          <w:sz w:val="24"/>
          <w:szCs w:val="24"/>
        </w:rPr>
      </w:pPr>
    </w:p>
    <w:p>
      <w:pPr>
        <w:shd w:val="clear" w:color="auto" w:fill="FFFFFF"/>
        <w:jc w:val="right"/>
        <w:rPr>
          <w:b/>
          <w:bCs/>
          <w:color w:val="000000"/>
          <w:sz w:val="24"/>
          <w:szCs w:val="24"/>
        </w:rPr>
      </w:pPr>
    </w:p>
    <w:p>
      <w:pPr>
        <w:shd w:val="clear" w:color="auto" w:fill="FFFFFF"/>
        <w:jc w:val="right"/>
        <w:rPr>
          <w:b/>
          <w:bCs/>
          <w:color w:val="000000"/>
          <w:sz w:val="24"/>
          <w:szCs w:val="24"/>
        </w:rPr>
      </w:pPr>
    </w:p>
    <w:p>
      <w:pPr>
        <w:shd w:val="clear" w:color="auto" w:fill="FFFFFF"/>
        <w:jc w:val="right"/>
        <w:rPr>
          <w:b/>
          <w:bCs/>
          <w:color w:val="000000"/>
          <w:sz w:val="24"/>
          <w:szCs w:val="24"/>
        </w:rPr>
      </w:pPr>
    </w:p>
    <w:p>
      <w:pPr>
        <w:shd w:val="clear" w:color="auto" w:fill="FFFFFF"/>
        <w:jc w:val="right"/>
        <w:rPr>
          <w:b/>
          <w:bCs/>
          <w:color w:val="000000"/>
          <w:sz w:val="24"/>
          <w:szCs w:val="24"/>
        </w:rPr>
      </w:pPr>
    </w:p>
    <w:p>
      <w:pPr>
        <w:shd w:val="clear" w:color="auto" w:fill="FFFFFF"/>
        <w:jc w:val="right"/>
        <w:rPr>
          <w:b/>
          <w:bCs/>
          <w:color w:val="000000"/>
          <w:sz w:val="24"/>
          <w:szCs w:val="24"/>
        </w:rPr>
      </w:pPr>
    </w:p>
    <w:p>
      <w:pPr>
        <w:shd w:val="clear" w:color="auto" w:fill="FFFFFF"/>
        <w:jc w:val="right"/>
        <w:rPr>
          <w:b/>
          <w:bCs/>
          <w:color w:val="000000"/>
          <w:sz w:val="24"/>
          <w:szCs w:val="24"/>
        </w:rPr>
      </w:pPr>
    </w:p>
    <w:p>
      <w:pPr>
        <w:shd w:val="clear" w:color="auto" w:fill="FFFFFF"/>
        <w:jc w:val="right"/>
        <w:rPr>
          <w:b/>
          <w:bCs/>
          <w:color w:val="000000"/>
          <w:sz w:val="24"/>
          <w:szCs w:val="24"/>
        </w:rPr>
      </w:pPr>
    </w:p>
    <w:p>
      <w:pPr>
        <w:shd w:val="clear" w:color="auto" w:fill="FFFFFF"/>
        <w:jc w:val="right"/>
        <w:rPr>
          <w:b/>
          <w:bCs/>
          <w:color w:val="000000"/>
          <w:sz w:val="24"/>
          <w:szCs w:val="24"/>
        </w:rPr>
      </w:pPr>
    </w:p>
    <w:p>
      <w:pPr>
        <w:shd w:val="clear" w:color="auto" w:fill="FFFFFF"/>
        <w:jc w:val="right"/>
        <w:rPr>
          <w:b/>
          <w:bCs/>
          <w:color w:val="000000"/>
          <w:sz w:val="24"/>
          <w:szCs w:val="24"/>
        </w:rPr>
      </w:pPr>
    </w:p>
    <w:p>
      <w:pPr>
        <w:shd w:val="clear" w:color="auto" w:fill="FFFFFF"/>
        <w:jc w:val="right"/>
        <w:rPr>
          <w:b/>
          <w:bCs/>
          <w:color w:val="000000"/>
          <w:sz w:val="24"/>
          <w:szCs w:val="24"/>
        </w:rPr>
      </w:pPr>
    </w:p>
    <w:p>
      <w:pPr>
        <w:shd w:val="clear" w:color="auto" w:fill="FFFFFF"/>
        <w:jc w:val="right"/>
        <w:rPr>
          <w:b/>
          <w:bCs/>
          <w:color w:val="000000"/>
          <w:sz w:val="24"/>
          <w:szCs w:val="24"/>
        </w:rPr>
      </w:pPr>
    </w:p>
    <w:p>
      <w:pPr>
        <w:shd w:val="clear" w:color="auto" w:fill="FFFFFF"/>
        <w:jc w:val="right"/>
        <w:rPr>
          <w:b/>
          <w:bCs/>
          <w:color w:val="000000"/>
          <w:sz w:val="24"/>
          <w:szCs w:val="24"/>
        </w:rPr>
      </w:pPr>
    </w:p>
    <w:p>
      <w:pPr>
        <w:shd w:val="clear" w:color="auto" w:fill="FFFFFF"/>
        <w:jc w:val="right"/>
        <w:rPr>
          <w:b/>
          <w:bCs/>
          <w:color w:val="000000"/>
          <w:sz w:val="24"/>
          <w:szCs w:val="24"/>
        </w:rPr>
      </w:pPr>
    </w:p>
    <w:p>
      <w:pPr>
        <w:shd w:val="clear" w:color="auto" w:fill="FFFFFF"/>
        <w:jc w:val="right"/>
        <w:rPr>
          <w:b/>
          <w:bCs/>
          <w:color w:val="000000"/>
          <w:sz w:val="24"/>
          <w:szCs w:val="24"/>
        </w:rPr>
      </w:pPr>
    </w:p>
    <w:p>
      <w:pPr>
        <w:shd w:val="clear" w:color="auto" w:fill="FFFFFF"/>
        <w:rPr>
          <w:b/>
          <w:bCs/>
          <w:color w:val="000000"/>
          <w:sz w:val="24"/>
          <w:szCs w:val="24"/>
        </w:rPr>
      </w:pPr>
    </w:p>
    <w:p>
      <w:pPr>
        <w:shd w:val="clear" w:color="auto" w:fill="FFFFFF"/>
        <w:rPr>
          <w:b/>
          <w:bCs/>
          <w:color w:val="000000"/>
          <w:sz w:val="24"/>
          <w:szCs w:val="24"/>
        </w:rPr>
      </w:pPr>
    </w:p>
    <w:p>
      <w:pPr>
        <w:shd w:val="clear" w:color="auto" w:fill="FFFFFF"/>
        <w:rPr>
          <w:b/>
          <w:bCs/>
          <w:color w:val="000000"/>
          <w:sz w:val="24"/>
          <w:szCs w:val="24"/>
        </w:rPr>
      </w:pPr>
    </w:p>
    <w:p>
      <w:pPr>
        <w:shd w:val="clear" w:color="auto" w:fill="FFFFFF"/>
        <w:rPr>
          <w:b/>
          <w:bCs/>
          <w:color w:val="000000"/>
          <w:sz w:val="24"/>
          <w:szCs w:val="24"/>
        </w:rPr>
      </w:pPr>
    </w:p>
    <w:p>
      <w:pPr>
        <w:shd w:val="clear" w:color="auto" w:fill="FFFFFF"/>
        <w:rPr>
          <w:b/>
          <w:bCs/>
          <w:color w:val="000000"/>
          <w:sz w:val="24"/>
          <w:szCs w:val="24"/>
        </w:rPr>
      </w:pPr>
    </w:p>
    <w:p>
      <w:pPr>
        <w:shd w:val="clear" w:color="auto" w:fill="FFFFFF"/>
        <w:rPr>
          <w:b/>
          <w:bCs/>
          <w:color w:val="000000"/>
          <w:sz w:val="24"/>
          <w:szCs w:val="24"/>
        </w:rPr>
      </w:pPr>
    </w:p>
    <w:p>
      <w:pPr>
        <w:shd w:val="clear" w:color="auto" w:fill="FFFFFF"/>
        <w:rPr>
          <w:b/>
          <w:bCs/>
          <w:color w:val="000000"/>
          <w:sz w:val="24"/>
          <w:szCs w:val="24"/>
        </w:rPr>
      </w:pPr>
    </w:p>
    <w:p>
      <w:pPr>
        <w:shd w:val="clear" w:color="auto" w:fill="FFFFFF"/>
        <w:rPr>
          <w:b/>
          <w:bCs/>
          <w:color w:val="000000"/>
          <w:sz w:val="24"/>
          <w:szCs w:val="24"/>
        </w:rPr>
      </w:pPr>
    </w:p>
    <w:p>
      <w:pPr>
        <w:shd w:val="clear" w:color="auto" w:fill="FFFFFF"/>
        <w:rPr>
          <w:b/>
          <w:bCs/>
          <w:color w:val="000000"/>
          <w:sz w:val="24"/>
          <w:szCs w:val="24"/>
        </w:rPr>
      </w:pPr>
    </w:p>
    <w:p>
      <w:pPr>
        <w:shd w:val="clear" w:color="auto" w:fill="FFFFFF"/>
        <w:jc w:val="right"/>
        <w:rPr>
          <w:b/>
          <w:bCs/>
          <w:color w:val="000000"/>
          <w:sz w:val="24"/>
          <w:szCs w:val="24"/>
        </w:rPr>
      </w:pPr>
    </w:p>
    <w:p>
      <w:pPr>
        <w:shd w:val="clear" w:color="auto" w:fill="FFFFFF"/>
        <w:jc w:val="right"/>
        <w:rPr>
          <w:color w:val="000000"/>
        </w:rPr>
      </w:pPr>
      <w:r>
        <w:rPr>
          <w:b/>
          <w:bCs/>
          <w:color w:val="000000"/>
        </w:rPr>
        <w:lastRenderedPageBreak/>
        <w:t>Mẫu số 02</w:t>
      </w:r>
    </w:p>
    <w:tbl>
      <w:tblPr>
        <w:tblpPr w:leftFromText="180" w:rightFromText="180" w:bottomFromText="200" w:vertAnchor="text" w:horzAnchor="margin" w:tblpXSpec="center" w:tblpY="134"/>
        <w:tblW w:w="10287" w:type="dxa"/>
        <w:tblCellSpacing w:w="0" w:type="dxa"/>
        <w:shd w:val="clear" w:color="auto" w:fill="FFFFFF"/>
        <w:tblCellMar>
          <w:left w:w="0" w:type="dxa"/>
          <w:right w:w="0" w:type="dxa"/>
        </w:tblCellMar>
        <w:tblLook w:val="04A0" w:firstRow="1" w:lastRow="0" w:firstColumn="1" w:lastColumn="0" w:noHBand="0" w:noVBand="1"/>
      </w:tblPr>
      <w:tblGrid>
        <w:gridCol w:w="4618"/>
        <w:gridCol w:w="5669"/>
      </w:tblGrid>
      <w:tr>
        <w:trPr>
          <w:trHeight w:val="1770"/>
          <w:tblCellSpacing w:w="0" w:type="dxa"/>
        </w:trPr>
        <w:tc>
          <w:tcPr>
            <w:tcW w:w="4618" w:type="dxa"/>
            <w:shd w:val="clear" w:color="auto" w:fill="FFFFFF"/>
            <w:tcMar>
              <w:top w:w="0" w:type="dxa"/>
              <w:left w:w="108" w:type="dxa"/>
              <w:bottom w:w="0" w:type="dxa"/>
              <w:right w:w="108" w:type="dxa"/>
            </w:tcMar>
            <w:hideMark/>
          </w:tcPr>
          <w:p>
            <w:pPr>
              <w:shd w:val="clear" w:color="auto" w:fill="FFFFFF"/>
              <w:ind w:left="-426" w:firstLine="426"/>
              <w:jc w:val="center"/>
              <w:rPr>
                <w:bCs/>
                <w:color w:val="000000"/>
                <w:sz w:val="26"/>
                <w:szCs w:val="26"/>
              </w:rPr>
            </w:pPr>
            <w:bookmarkStart w:id="32" w:name="chuong_pl_4"/>
            <w:r>
              <w:rPr>
                <w:bCs/>
                <w:color w:val="000000"/>
                <w:sz w:val="26"/>
                <w:szCs w:val="26"/>
              </w:rPr>
              <w:t>SỞ LAO ĐỘNG TB VÀ XH HÀ TĨNH</w:t>
            </w:r>
          </w:p>
          <w:p>
            <w:pPr>
              <w:shd w:val="clear" w:color="auto" w:fill="FFFFFF"/>
              <w:jc w:val="center"/>
              <w:rPr>
                <w:b/>
                <w:bCs/>
                <w:color w:val="000000"/>
                <w:sz w:val="26"/>
                <w:szCs w:val="26"/>
              </w:rPr>
            </w:pPr>
            <w:r>
              <w:rPr>
                <w:b/>
                <w:bCs/>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579754</wp:posOffset>
                      </wp:positionH>
                      <wp:positionV relativeFrom="paragraph">
                        <wp:posOffset>553085</wp:posOffset>
                      </wp:positionV>
                      <wp:extent cx="14954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20BE62"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65pt,43.55pt" to="163.4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" strokecolor="#4579b8 [3044]"/>
                  </w:pict>
                </mc:Fallback>
              </mc:AlternateContent>
            </w:r>
            <w:r>
              <w:rPr>
                <w:b/>
                <w:bCs/>
                <w:color w:val="000000"/>
                <w:sz w:val="26"/>
                <w:szCs w:val="26"/>
              </w:rPr>
              <w:t>TRUNG TÂM CÔNG TÁC XÃ HỘI- GIÁO DỤC NGHỀ NGHIỆP CHO NGƯỜI KHUYẾT TẬT</w:t>
            </w:r>
          </w:p>
          <w:p>
            <w:pPr>
              <w:shd w:val="clear" w:color="auto" w:fill="FFFFFF"/>
              <w:jc w:val="center"/>
              <w:rPr>
                <w:color w:val="000000"/>
                <w:sz w:val="26"/>
                <w:szCs w:val="26"/>
              </w:rPr>
            </w:pPr>
          </w:p>
        </w:tc>
        <w:tc>
          <w:tcPr>
            <w:tcW w:w="5669" w:type="dxa"/>
            <w:shd w:val="clear" w:color="auto" w:fill="FFFFFF"/>
            <w:tcMar>
              <w:top w:w="0" w:type="dxa"/>
              <w:left w:w="108" w:type="dxa"/>
              <w:bottom w:w="0" w:type="dxa"/>
              <w:right w:w="108" w:type="dxa"/>
            </w:tcMar>
            <w:hideMark/>
          </w:tcPr>
          <w:p>
            <w:pPr>
              <w:shd w:val="clear" w:color="auto" w:fill="FFFFFF"/>
              <w:jc w:val="center"/>
              <w:rPr>
                <w:color w:val="000000"/>
                <w:sz w:val="26"/>
                <w:szCs w:val="26"/>
              </w:rPr>
            </w:pPr>
            <w:r>
              <w:rPr>
                <w:b/>
                <w:bCs/>
                <w:color w:val="000000"/>
                <w:sz w:val="26"/>
                <w:szCs w:val="26"/>
              </w:rPr>
              <w:t>CỘNG HÒA XÃ HỘI CHỦ NGHĨA VIỆT NAM</w:t>
            </w:r>
            <w:r>
              <w:rPr>
                <w:b/>
                <w:bCs/>
                <w:color w:val="000000"/>
                <w:sz w:val="26"/>
                <w:szCs w:val="26"/>
              </w:rPr>
              <w:br/>
              <w:t>Độc lập - Tự do - Hạnh phúc</w:t>
            </w:r>
            <w:r>
              <w:rPr>
                <w:b/>
                <w:bCs/>
                <w:color w:val="000000"/>
                <w:sz w:val="26"/>
                <w:szCs w:val="26"/>
              </w:rPr>
              <w:br/>
              <w:t>---------------</w:t>
            </w:r>
          </w:p>
        </w:tc>
      </w:tr>
    </w:tbl>
    <w:p>
      <w:pPr>
        <w:shd w:val="clear" w:color="auto" w:fill="FFFFFF"/>
        <w:jc w:val="center"/>
        <w:rPr>
          <w:color w:val="000000"/>
        </w:rPr>
      </w:pPr>
      <w:bookmarkStart w:id="33" w:name="chuong_pl_4_name"/>
      <w:bookmarkEnd w:id="32"/>
      <w:r>
        <w:rPr>
          <w:b/>
          <w:bCs/>
          <w:color w:val="000000"/>
          <w:lang w:val="vi-VN"/>
        </w:rPr>
        <w:t>PHIẾU ĐÁNH GIÁ, XẾP LOẠI CHẤT LƯỢNG VIÊN CHỨC</w:t>
      </w:r>
      <w:bookmarkEnd w:id="33"/>
    </w:p>
    <w:p>
      <w:pPr>
        <w:shd w:val="clear" w:color="auto" w:fill="FFFFFF"/>
        <w:jc w:val="center"/>
        <w:rPr>
          <w:color w:val="000000"/>
        </w:rPr>
      </w:pPr>
      <w:r>
        <w:rPr>
          <w:b/>
          <w:bCs/>
          <w:color w:val="000000"/>
          <w:lang w:val="vi-VN"/>
        </w:rPr>
        <w:t xml:space="preserve">Năm </w:t>
      </w:r>
      <w:r>
        <w:rPr>
          <w:b/>
          <w:bCs/>
          <w:color w:val="000000"/>
        </w:rPr>
        <w:t>……</w:t>
      </w:r>
    </w:p>
    <w:p>
      <w:pPr>
        <w:shd w:val="clear" w:color="auto" w:fill="FFFFFF"/>
        <w:rPr>
          <w:color w:val="000000"/>
        </w:rPr>
      </w:pPr>
      <w:r>
        <w:rPr>
          <w:color w:val="000000"/>
          <w:lang w:val="vi-VN"/>
        </w:rPr>
        <w:t xml:space="preserve">Họ và tên: </w:t>
      </w:r>
      <w:r>
        <w:rPr>
          <w:color w:val="000000"/>
        </w:rPr>
        <w:t>………………………………………………………………………..</w:t>
      </w:r>
    </w:p>
    <w:p>
      <w:pPr>
        <w:shd w:val="clear" w:color="auto" w:fill="FFFFFF"/>
        <w:rPr>
          <w:color w:val="000000"/>
        </w:rPr>
      </w:pPr>
      <w:r>
        <w:rPr>
          <w:color w:val="000000"/>
          <w:lang w:val="vi-VN"/>
        </w:rPr>
        <w:t xml:space="preserve">Chức danh nghề nghiệp: </w:t>
      </w:r>
      <w:r>
        <w:rPr>
          <w:color w:val="000000"/>
        </w:rPr>
        <w:t>………………………………………………………...</w:t>
      </w:r>
    </w:p>
    <w:p>
      <w:pPr>
        <w:shd w:val="clear" w:color="auto" w:fill="FFFFFF"/>
        <w:rPr>
          <w:color w:val="000000"/>
        </w:rPr>
      </w:pPr>
      <w:r>
        <w:rPr>
          <w:color w:val="000000"/>
          <w:lang w:val="vi-VN"/>
        </w:rPr>
        <w:t xml:space="preserve">Đơn vị công tác: </w:t>
      </w:r>
      <w:r>
        <w:rPr>
          <w:color w:val="000000"/>
        </w:rPr>
        <w:t>Trung tâm công tác xã hội - Giáo dục nghề nghiệp cho người khuyết tật Hà Tĩnh.</w:t>
      </w:r>
    </w:p>
    <w:p>
      <w:pPr>
        <w:shd w:val="clear" w:color="auto" w:fill="FFFFFF"/>
        <w:rPr>
          <w:color w:val="000000"/>
        </w:rPr>
      </w:pPr>
      <w:r>
        <w:rPr>
          <w:b/>
          <w:bCs/>
          <w:color w:val="000000"/>
          <w:lang w:val="vi-VN"/>
        </w:rPr>
        <w:t>I. KẾT QUẢ TỰ ĐÁNH GIÁ</w:t>
      </w:r>
    </w:p>
    <w:p>
      <w:pPr>
        <w:shd w:val="clear" w:color="auto" w:fill="FFFFFF"/>
        <w:rPr>
          <w:color w:val="000000"/>
        </w:rPr>
      </w:pPr>
      <w:r>
        <w:rPr>
          <w:color w:val="000000"/>
          <w:lang w:val="vi-VN"/>
        </w:rPr>
        <w:t>1. Chính trị tư tưởng:</w:t>
      </w:r>
    </w:p>
    <w:p>
      <w:pPr>
        <w:shd w:val="clear" w:color="auto" w:fill="FFFFFF"/>
        <w:rPr>
          <w:color w:val="000000"/>
        </w:rPr>
      </w:pPr>
      <w:r>
        <w:rPr>
          <w:color w:val="000000"/>
          <w:lang w:val="vi-VN"/>
        </w:rPr>
        <w:t>.................................................................................................................................</w:t>
      </w:r>
    </w:p>
    <w:p>
      <w:pPr>
        <w:shd w:val="clear" w:color="auto" w:fill="FFFFFF"/>
        <w:rPr>
          <w:color w:val="000000"/>
        </w:rPr>
      </w:pPr>
      <w:r>
        <w:rPr>
          <w:color w:val="000000"/>
          <w:lang w:val="vi-VN"/>
        </w:rPr>
        <w:t>2. Đạo đức, lối sống:</w:t>
      </w:r>
    </w:p>
    <w:p>
      <w:pPr>
        <w:shd w:val="clear" w:color="auto" w:fill="FFFFFF"/>
        <w:rPr>
          <w:color w:val="000000"/>
        </w:rPr>
      </w:pPr>
      <w:r>
        <w:rPr>
          <w:color w:val="000000"/>
          <w:lang w:val="fr-FR"/>
        </w:rPr>
        <w:t>.................................................................................................................................</w:t>
      </w:r>
    </w:p>
    <w:p>
      <w:pPr>
        <w:shd w:val="clear" w:color="auto" w:fill="FFFFFF"/>
        <w:rPr>
          <w:color w:val="000000"/>
        </w:rPr>
      </w:pPr>
      <w:r>
        <w:rPr>
          <w:color w:val="000000"/>
          <w:lang w:val="fr-FR"/>
        </w:rPr>
        <w:t>3. Tác phong, lề lối làm việc:</w:t>
      </w:r>
    </w:p>
    <w:p>
      <w:pPr>
        <w:shd w:val="clear" w:color="auto" w:fill="FFFFFF"/>
        <w:rPr>
          <w:color w:val="000000"/>
        </w:rPr>
      </w:pPr>
      <w:r>
        <w:rPr>
          <w:color w:val="000000"/>
          <w:lang w:val="fr-FR"/>
        </w:rPr>
        <w:t>.................................................................................................................................</w:t>
      </w:r>
    </w:p>
    <w:p>
      <w:pPr>
        <w:shd w:val="clear" w:color="auto" w:fill="FFFFFF"/>
        <w:rPr>
          <w:color w:val="000000"/>
        </w:rPr>
      </w:pPr>
      <w:r>
        <w:rPr>
          <w:color w:val="000000"/>
          <w:lang w:val="fr-FR"/>
        </w:rPr>
        <w:t>4. Ý thức tổ chức kỷ luật:</w:t>
      </w:r>
    </w:p>
    <w:p>
      <w:pPr>
        <w:shd w:val="clear" w:color="auto" w:fill="FFFFFF"/>
        <w:rPr>
          <w:color w:val="000000"/>
        </w:rPr>
      </w:pPr>
      <w:r>
        <w:rPr>
          <w:color w:val="000000"/>
          <w:lang w:val="fr-FR"/>
        </w:rPr>
        <w:t>.................................................................................................................................</w:t>
      </w:r>
    </w:p>
    <w:p>
      <w:pPr>
        <w:shd w:val="clear" w:color="auto" w:fill="FFFFFF"/>
        <w:rPr>
          <w:color w:val="000000"/>
        </w:rPr>
      </w:pPr>
      <w:r>
        <w:rPr>
          <w:color w:val="000000"/>
          <w:lang w:val="fr-FR"/>
        </w:rPr>
        <w:t>5. Kết quả thực hiện chức trách, nhiệm vụ được giao (xác định rõ nội dung công việc thực hiện; tỷ lệ hoàn thành, chất lượng, tiến độ công việc):</w:t>
      </w:r>
    </w:p>
    <w:p>
      <w:pPr>
        <w:shd w:val="clear" w:color="auto" w:fill="FFFFFF"/>
        <w:rPr>
          <w:color w:val="000000"/>
        </w:rPr>
      </w:pPr>
      <w:r>
        <w:rPr>
          <w:color w:val="000000"/>
          <w:lang w:val="fr-FR"/>
        </w:rPr>
        <w:t>.................................................................................................................................</w:t>
      </w:r>
    </w:p>
    <w:p>
      <w:pPr>
        <w:shd w:val="clear" w:color="auto" w:fill="FFFFFF"/>
        <w:rPr>
          <w:color w:val="000000"/>
        </w:rPr>
      </w:pPr>
      <w:r>
        <w:rPr>
          <w:color w:val="000000"/>
          <w:lang w:val="fr-FR"/>
        </w:rPr>
        <w:t>6. Thái độ phục vụ nhân dân, doanh nghiệp (đối với những vị trí tiếp xúc trực tiếp hoặc trực tiếp giải quyết công việc của người dân và doanh nghiệp):</w:t>
      </w:r>
    </w:p>
    <w:p>
      <w:pPr>
        <w:shd w:val="clear" w:color="auto" w:fill="FFFFFF"/>
        <w:rPr>
          <w:color w:val="000000"/>
        </w:rPr>
      </w:pPr>
      <w:r>
        <w:rPr>
          <w:color w:val="000000"/>
          <w:lang w:val="fr-FR"/>
        </w:rPr>
        <w:t>.................................................................................................................................</w:t>
      </w:r>
    </w:p>
    <w:p>
      <w:pPr>
        <w:shd w:val="clear" w:color="auto" w:fill="FFFFFF"/>
        <w:rPr>
          <w:color w:val="000000"/>
        </w:rPr>
      </w:pPr>
      <w:r>
        <w:rPr>
          <w:b/>
          <w:bCs/>
          <w:color w:val="000000"/>
          <w:lang w:val="fr-FR"/>
        </w:rPr>
        <w:t>PHẦN DÀNH RIÊNG CHO VIÊN CHỨC QUẢN LÝ</w:t>
      </w:r>
    </w:p>
    <w:p>
      <w:pPr>
        <w:shd w:val="clear" w:color="auto" w:fill="FFFFFF"/>
        <w:rPr>
          <w:color w:val="000000"/>
        </w:rPr>
      </w:pPr>
      <w:r>
        <w:rPr>
          <w:color w:val="000000"/>
          <w:lang w:val="fr-FR"/>
        </w:rPr>
        <w:t>7. Kết quả hoạt động của cơ quan, tổ chức, đơn vị được giao quản lý, phụ trách:</w:t>
      </w:r>
    </w:p>
    <w:p>
      <w:pPr>
        <w:shd w:val="clear" w:color="auto" w:fill="FFFFFF"/>
        <w:rPr>
          <w:color w:val="000000"/>
        </w:rPr>
      </w:pPr>
      <w:r>
        <w:rPr>
          <w:color w:val="000000"/>
          <w:lang w:val="fr-FR"/>
        </w:rPr>
        <w:t>.................................................................................................................................</w:t>
      </w:r>
    </w:p>
    <w:p>
      <w:pPr>
        <w:shd w:val="clear" w:color="auto" w:fill="FFFFFF"/>
        <w:rPr>
          <w:color w:val="000000"/>
        </w:rPr>
      </w:pPr>
      <w:r>
        <w:rPr>
          <w:color w:val="000000"/>
          <w:lang w:val="fr-FR"/>
        </w:rPr>
        <w:t>8. Năng lực lãnh đạo, quản lý:</w:t>
      </w:r>
    </w:p>
    <w:p>
      <w:pPr>
        <w:shd w:val="clear" w:color="auto" w:fill="FFFFFF"/>
        <w:rPr>
          <w:color w:val="000000"/>
        </w:rPr>
      </w:pPr>
      <w:r>
        <w:rPr>
          <w:color w:val="000000"/>
          <w:lang w:val="fr-FR"/>
        </w:rPr>
        <w:t>.................................................................................................................................</w:t>
      </w:r>
    </w:p>
    <w:p>
      <w:pPr>
        <w:shd w:val="clear" w:color="auto" w:fill="FFFFFF"/>
        <w:rPr>
          <w:color w:val="000000"/>
        </w:rPr>
      </w:pPr>
      <w:r>
        <w:rPr>
          <w:color w:val="000000"/>
          <w:lang w:val="fr-FR"/>
        </w:rPr>
        <w:t>9. Năng lực tập hợp, đoàn kết:</w:t>
      </w:r>
    </w:p>
    <w:p>
      <w:pPr>
        <w:shd w:val="clear" w:color="auto" w:fill="FFFFFF"/>
        <w:rPr>
          <w:color w:val="000000"/>
        </w:rPr>
      </w:pPr>
      <w:r>
        <w:rPr>
          <w:color w:val="000000"/>
          <w:lang w:val="fr-FR"/>
        </w:rPr>
        <w:t>.................................................................................................................................</w:t>
      </w:r>
    </w:p>
    <w:p>
      <w:pPr>
        <w:shd w:val="clear" w:color="auto" w:fill="FFFFFF"/>
        <w:rPr>
          <w:color w:val="000000"/>
        </w:rPr>
      </w:pPr>
      <w:r>
        <w:rPr>
          <w:b/>
          <w:bCs/>
          <w:color w:val="000000"/>
          <w:lang w:val="fr-FR"/>
        </w:rPr>
        <w:t>II. TỰ NHẬN XÉT, XẾP LOẠI CHẤT LƯỢNG</w:t>
      </w:r>
    </w:p>
    <w:p>
      <w:pPr>
        <w:shd w:val="clear" w:color="auto" w:fill="FFFFFF"/>
        <w:rPr>
          <w:color w:val="000000"/>
        </w:rPr>
      </w:pPr>
      <w:r>
        <w:rPr>
          <w:color w:val="000000"/>
          <w:lang w:val="fr-FR"/>
        </w:rPr>
        <w:t>1. Tự nhận xét ưu, khuyết điểm:</w:t>
      </w:r>
    </w:p>
    <w:p>
      <w:pPr>
        <w:shd w:val="clear" w:color="auto" w:fill="FFFFFF"/>
        <w:rPr>
          <w:color w:val="000000"/>
        </w:rPr>
      </w:pPr>
      <w:r>
        <w:rPr>
          <w:color w:val="000000"/>
          <w:lang w:val="fr-FR"/>
        </w:rPr>
        <w:t>.................................................................................................................................</w:t>
      </w:r>
    </w:p>
    <w:p>
      <w:pPr>
        <w:shd w:val="clear" w:color="auto" w:fill="FFFFFF"/>
        <w:rPr>
          <w:color w:val="000000"/>
        </w:rPr>
      </w:pPr>
      <w:r>
        <w:rPr>
          <w:color w:val="000000"/>
          <w:lang w:val="fr-FR"/>
        </w:rPr>
        <w:t>2. Tự xếp loại chất lượng:</w:t>
      </w:r>
    </w:p>
    <w:p>
      <w:pPr>
        <w:shd w:val="clear" w:color="auto" w:fill="FFFFFF"/>
        <w:rPr>
          <w:color w:val="000000"/>
        </w:rPr>
      </w:pPr>
      <w:r>
        <w:rPr>
          <w:color w:val="000000"/>
          <w:lang w:val="fr-FR"/>
        </w:rPr>
        <w:t>.................................................................................................................................</w:t>
      </w:r>
    </w:p>
    <w:p>
      <w:pPr>
        <w:shd w:val="clear" w:color="auto" w:fill="FFFFFF"/>
        <w:rPr>
          <w:color w:val="000000"/>
        </w:rPr>
      </w:pPr>
      <w:r>
        <w:rPr>
          <w:color w:val="000000"/>
          <w:lang w:val="fr-FR"/>
        </w:rPr>
        <w:t>(Hoàn thành xuất sắc nhiệm vụ; hoàn thành tốt nhiệm vụ; hoàn thành nhiệm vụ; không hoàn thành nhiệm vụ).</w:t>
      </w:r>
    </w:p>
    <w:p>
      <w:pPr>
        <w:shd w:val="clear" w:color="auto" w:fill="FFFFFF"/>
        <w:rPr>
          <w:color w:val="000000"/>
          <w:sz w:val="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trPr>
          <w:tblCellSpacing w:w="0" w:type="dxa"/>
        </w:trPr>
        <w:tc>
          <w:tcPr>
            <w:tcW w:w="4428" w:type="dxa"/>
            <w:shd w:val="clear" w:color="auto" w:fill="FFFFFF"/>
            <w:tcMar>
              <w:top w:w="0" w:type="dxa"/>
              <w:left w:w="108" w:type="dxa"/>
              <w:bottom w:w="0" w:type="dxa"/>
              <w:right w:w="108" w:type="dxa"/>
            </w:tcMar>
            <w:hideMark/>
          </w:tcPr>
          <w:p>
            <w:pPr>
              <w:shd w:val="clear" w:color="auto" w:fill="FFFFFF"/>
              <w:rPr>
                <w:color w:val="000000"/>
                <w:sz w:val="20"/>
              </w:rPr>
            </w:pPr>
          </w:p>
        </w:tc>
        <w:tc>
          <w:tcPr>
            <w:tcW w:w="4428" w:type="dxa"/>
            <w:shd w:val="clear" w:color="auto" w:fill="FFFFFF"/>
            <w:tcMar>
              <w:top w:w="0" w:type="dxa"/>
              <w:left w:w="108" w:type="dxa"/>
              <w:bottom w:w="0" w:type="dxa"/>
              <w:right w:w="108" w:type="dxa"/>
            </w:tcMar>
            <w:hideMark/>
          </w:tcPr>
          <w:p>
            <w:pPr>
              <w:shd w:val="clear" w:color="auto" w:fill="FFFFFF"/>
              <w:jc w:val="center"/>
              <w:rPr>
                <w:color w:val="000000"/>
              </w:rPr>
            </w:pPr>
            <w:r>
              <w:rPr>
                <w:i/>
                <w:iCs/>
                <w:color w:val="000000"/>
              </w:rPr>
              <w:t>....., ngày....tháng....năm....</w:t>
            </w:r>
            <w:r>
              <w:rPr>
                <w:b/>
                <w:bCs/>
                <w:color w:val="000000"/>
              </w:rPr>
              <w:br/>
              <w:t>NGƯỜI TỰ NHẬN XÉT</w:t>
            </w:r>
          </w:p>
        </w:tc>
      </w:tr>
    </w:tbl>
    <w:p>
      <w:pPr>
        <w:shd w:val="clear" w:color="auto" w:fill="FFFFFF"/>
        <w:rPr>
          <w:b/>
          <w:bCs/>
          <w:color w:val="000000"/>
          <w:sz w:val="2"/>
        </w:rPr>
      </w:pPr>
    </w:p>
    <w:p>
      <w:pPr>
        <w:shd w:val="clear" w:color="auto" w:fill="FFFFFF"/>
        <w:rPr>
          <w:color w:val="000000"/>
        </w:rPr>
      </w:pPr>
      <w:r>
        <w:rPr>
          <w:b/>
          <w:bCs/>
          <w:color w:val="000000"/>
          <w:lang w:val="vi-VN"/>
        </w:rPr>
        <w:lastRenderedPageBreak/>
        <w:t>III. Ý KIẾN NHẬN XÉT, ĐÁNH GIÁ ĐỐI VỚI CẤP PHÓ CỦA NGƯỜI ĐỨNG ĐẦU ĐƠN VỊ SỰ NGHIỆP CÔNG LẬP</w:t>
      </w:r>
    </w:p>
    <w:p>
      <w:pPr>
        <w:shd w:val="clear" w:color="auto" w:fill="FFFFFF"/>
        <w:rPr>
          <w:color w:val="000000"/>
        </w:rPr>
      </w:pPr>
      <w:r>
        <w:rPr>
          <w:color w:val="000000"/>
        </w:rPr>
        <w:t>.................................................................................................................................</w:t>
      </w:r>
    </w:p>
    <w:p>
      <w:pPr>
        <w:shd w:val="clear" w:color="auto" w:fill="FFFFFF"/>
        <w:rPr>
          <w:color w:val="000000"/>
        </w:rPr>
      </w:pPr>
      <w:r>
        <w:rPr>
          <w:color w:val="000000"/>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trPr>
          <w:tblCellSpacing w:w="0" w:type="dxa"/>
        </w:trPr>
        <w:tc>
          <w:tcPr>
            <w:tcW w:w="4428" w:type="dxa"/>
            <w:shd w:val="clear" w:color="auto" w:fill="FFFFFF"/>
            <w:tcMar>
              <w:top w:w="0" w:type="dxa"/>
              <w:left w:w="108" w:type="dxa"/>
              <w:bottom w:w="0" w:type="dxa"/>
              <w:right w:w="108" w:type="dxa"/>
            </w:tcMar>
            <w:hideMark/>
          </w:tcPr>
          <w:p>
            <w:pPr>
              <w:shd w:val="clear" w:color="auto" w:fill="FFFFFF"/>
              <w:rPr>
                <w:color w:val="000000"/>
              </w:rPr>
            </w:pPr>
            <w:r>
              <w:rPr>
                <w:b/>
                <w:bCs/>
                <w:color w:val="000000"/>
              </w:rPr>
              <w:t> </w:t>
            </w:r>
          </w:p>
        </w:tc>
        <w:tc>
          <w:tcPr>
            <w:tcW w:w="4428" w:type="dxa"/>
            <w:shd w:val="clear" w:color="auto" w:fill="FFFFFF"/>
            <w:tcMar>
              <w:top w:w="0" w:type="dxa"/>
              <w:left w:w="108" w:type="dxa"/>
              <w:bottom w:w="0" w:type="dxa"/>
              <w:right w:w="108" w:type="dxa"/>
            </w:tcMar>
            <w:hideMark/>
          </w:tcPr>
          <w:p>
            <w:pPr>
              <w:shd w:val="clear" w:color="auto" w:fill="FFFFFF"/>
              <w:jc w:val="center"/>
              <w:rPr>
                <w:color w:val="000000"/>
              </w:rPr>
            </w:pPr>
            <w:r>
              <w:rPr>
                <w:i/>
                <w:iCs/>
                <w:color w:val="000000"/>
              </w:rPr>
              <w:t>....., ngày....tháng....năm....</w:t>
            </w:r>
            <w:r>
              <w:rPr>
                <w:b/>
                <w:bCs/>
                <w:color w:val="000000"/>
              </w:rPr>
              <w:br/>
              <w:t>NGƯỜI NHẬN XÉT, ĐÁNH GIÁ</w:t>
            </w:r>
            <w:r>
              <w:rPr>
                <w:b/>
                <w:bCs/>
                <w:color w:val="000000"/>
              </w:rPr>
              <w:br/>
            </w:r>
            <w:r>
              <w:rPr>
                <w:i/>
                <w:iCs/>
                <w:color w:val="000000"/>
              </w:rPr>
              <w:t>(Ký, ghi rõ họ tên)</w:t>
            </w:r>
          </w:p>
        </w:tc>
      </w:tr>
    </w:tbl>
    <w:p>
      <w:pPr>
        <w:shd w:val="clear" w:color="auto" w:fill="FFFFFF"/>
        <w:rPr>
          <w:b/>
          <w:bCs/>
          <w:color w:val="000000"/>
        </w:rPr>
      </w:pPr>
    </w:p>
    <w:p>
      <w:pPr>
        <w:shd w:val="clear" w:color="auto" w:fill="FFFFFF"/>
        <w:rPr>
          <w:b/>
          <w:bCs/>
          <w:color w:val="000000"/>
        </w:rPr>
      </w:pPr>
    </w:p>
    <w:p>
      <w:pPr>
        <w:shd w:val="clear" w:color="auto" w:fill="FFFFFF"/>
        <w:rPr>
          <w:b/>
          <w:bCs/>
          <w:color w:val="000000"/>
        </w:rPr>
      </w:pPr>
    </w:p>
    <w:p>
      <w:pPr>
        <w:shd w:val="clear" w:color="auto" w:fill="FFFFFF"/>
        <w:rPr>
          <w:color w:val="000000"/>
        </w:rPr>
      </w:pPr>
      <w:r>
        <w:rPr>
          <w:b/>
          <w:bCs/>
          <w:color w:val="000000"/>
          <w:lang w:val="vi-VN"/>
        </w:rPr>
        <w:t>IV. KẾT QUẢ ĐÁNH GIÁ, XẾP LOẠI CHẤT LƯỢNG VIÊN CHỨC</w:t>
      </w:r>
      <w:r>
        <w:rPr>
          <w:color w:val="000000"/>
          <w:lang w:val="vi-VN"/>
        </w:rPr>
        <w:t> (Phần dành cho cấp có thẩm quyền đánh giá)</w:t>
      </w:r>
    </w:p>
    <w:p>
      <w:pPr>
        <w:shd w:val="clear" w:color="auto" w:fill="FFFFFF"/>
        <w:rPr>
          <w:color w:val="000000"/>
        </w:rPr>
      </w:pPr>
      <w:r>
        <w:rPr>
          <w:color w:val="000000"/>
          <w:lang w:val="vi-VN"/>
        </w:rPr>
        <w:t>1. Nhận xét ưu, khuyết điểm:</w:t>
      </w:r>
    </w:p>
    <w:p>
      <w:pPr>
        <w:shd w:val="clear" w:color="auto" w:fill="FFFFFF"/>
        <w:rPr>
          <w:color w:val="000000"/>
        </w:rPr>
      </w:pPr>
      <w:r>
        <w:rPr>
          <w:color w:val="000000"/>
          <w:lang w:val="vi-VN"/>
        </w:rPr>
        <w:t>.................................................................................................................................</w:t>
      </w:r>
    </w:p>
    <w:p>
      <w:pPr>
        <w:shd w:val="clear" w:color="auto" w:fill="FFFFFF"/>
        <w:rPr>
          <w:color w:val="000000"/>
        </w:rPr>
      </w:pPr>
      <w:r>
        <w:rPr>
          <w:color w:val="000000"/>
          <w:lang w:val="vi-VN"/>
        </w:rPr>
        <w:t>2. Kết quả đánh giá, xếp loại chất lượng:</w:t>
      </w:r>
    </w:p>
    <w:p>
      <w:pPr>
        <w:shd w:val="clear" w:color="auto" w:fill="FFFFFF"/>
        <w:rPr>
          <w:color w:val="000000"/>
        </w:rPr>
      </w:pPr>
      <w:r>
        <w:rPr>
          <w:color w:val="000000"/>
          <w:lang w:val="vi-VN"/>
        </w:rPr>
        <w:t>.................................................................................................................................</w:t>
      </w:r>
    </w:p>
    <w:p>
      <w:pPr>
        <w:shd w:val="clear" w:color="auto" w:fill="FFFFFF"/>
        <w:rPr>
          <w:color w:val="000000"/>
        </w:rPr>
      </w:pPr>
      <w:r>
        <w:rPr>
          <w:color w:val="000000"/>
          <w:lang w:val="vi-VN"/>
        </w:rPr>
        <w:t>(Hoàn thành xuất sắc nhiệm vụ; hoàn thành tốt nhiệm vụ; hoàn thành nhiệm vụ; không hoàn thành nhiệm vụ).</w:t>
      </w:r>
    </w:p>
    <w:p>
      <w:pPr>
        <w:shd w:val="clear" w:color="auto" w:fill="FFFFFF"/>
        <w:rPr>
          <w:color w:val="000000"/>
        </w:rPr>
      </w:pPr>
      <w:r>
        <w:rPr>
          <w:color w:val="000000"/>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856"/>
      </w:tblGrid>
      <w:tr>
        <w:trPr>
          <w:tblCellSpacing w:w="0" w:type="dxa"/>
        </w:trPr>
        <w:tc>
          <w:tcPr>
            <w:tcW w:w="8856" w:type="dxa"/>
            <w:shd w:val="clear" w:color="auto" w:fill="FFFFFF"/>
            <w:tcMar>
              <w:top w:w="0" w:type="dxa"/>
              <w:left w:w="108" w:type="dxa"/>
              <w:bottom w:w="0" w:type="dxa"/>
              <w:right w:w="108" w:type="dxa"/>
            </w:tcMar>
            <w:hideMark/>
          </w:tcPr>
          <w:p>
            <w:pPr>
              <w:shd w:val="clear" w:color="auto" w:fill="FFFFFF"/>
              <w:jc w:val="right"/>
              <w:rPr>
                <w:color w:val="000000"/>
              </w:rPr>
            </w:pPr>
          </w:p>
          <w:p>
            <w:pPr>
              <w:shd w:val="clear" w:color="auto" w:fill="FFFFFF"/>
              <w:jc w:val="right"/>
              <w:rPr>
                <w:b/>
                <w:bCs/>
                <w:color w:val="000000"/>
              </w:rPr>
            </w:pPr>
            <w:r>
              <w:rPr>
                <w:i/>
                <w:iCs/>
                <w:color w:val="000000"/>
              </w:rPr>
              <w:t>..............., ngày....tháng....năm....</w:t>
            </w:r>
          </w:p>
          <w:p>
            <w:pPr>
              <w:shd w:val="clear" w:color="auto" w:fill="FFFFFF"/>
              <w:jc w:val="right"/>
              <w:rPr>
                <w:b/>
                <w:bCs/>
                <w:color w:val="000000"/>
              </w:rPr>
            </w:pPr>
            <w:r>
              <w:rPr>
                <w:b/>
                <w:bCs/>
                <w:color w:val="000000"/>
              </w:rPr>
              <w:t>NGƯỜI CÓ THẨM QUYỀN</w:t>
            </w:r>
          </w:p>
          <w:p>
            <w:pPr>
              <w:shd w:val="clear" w:color="auto" w:fill="FFFFFF"/>
              <w:jc w:val="center"/>
              <w:rPr>
                <w:color w:val="000000"/>
              </w:rPr>
            </w:pPr>
            <w:r>
              <w:rPr>
                <w:b/>
                <w:bCs/>
                <w:color w:val="000000"/>
              </w:rPr>
              <w:t xml:space="preserve">                                                                             ĐÁNH GIÁ</w:t>
            </w:r>
            <w:r>
              <w:rPr>
                <w:b/>
                <w:bCs/>
                <w:color w:val="000000"/>
              </w:rPr>
              <w:br/>
            </w:r>
            <w:r>
              <w:rPr>
                <w:i/>
                <w:iCs/>
                <w:color w:val="000000"/>
              </w:rPr>
              <w:t xml:space="preserve">                                                                            (Ký, ghi rõ họ tên)</w:t>
            </w:r>
          </w:p>
        </w:tc>
      </w:tr>
    </w:tbl>
    <w:p>
      <w:pPr>
        <w:shd w:val="clear" w:color="auto" w:fill="FFFFFF"/>
        <w:jc w:val="right"/>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rPr>
          <w:b/>
        </w:rPr>
      </w:pPr>
      <w:r>
        <w:rPr>
          <w:b/>
        </w:rPr>
        <w:t xml:space="preserve">                                                                                                   Mẫu số 03</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10"/>
        <w:gridCol w:w="5346"/>
      </w:tblGrid>
      <w:tr>
        <w:trPr>
          <w:tblCellSpacing w:w="0" w:type="dxa"/>
        </w:trPr>
        <w:tc>
          <w:tcPr>
            <w:tcW w:w="3510" w:type="dxa"/>
            <w:shd w:val="clear" w:color="auto" w:fill="FFFFFF"/>
            <w:tcMar>
              <w:top w:w="0" w:type="dxa"/>
              <w:left w:w="108" w:type="dxa"/>
              <w:bottom w:w="0" w:type="dxa"/>
              <w:right w:w="108" w:type="dxa"/>
            </w:tcMar>
            <w:hideMark/>
          </w:tcPr>
          <w:p>
            <w:pPr>
              <w:shd w:val="clear" w:color="auto" w:fill="FFFFFF"/>
              <w:jc w:val="center"/>
              <w:rPr>
                <w:color w:val="000000"/>
                <w:sz w:val="24"/>
                <w:szCs w:val="24"/>
              </w:rPr>
            </w:pPr>
            <w:r>
              <w:rPr>
                <w:b/>
                <w:bCs/>
                <w:color w:val="000000"/>
                <w:sz w:val="24"/>
                <w:szCs w:val="24"/>
              </w:rPr>
              <w:t>TÊN CƠ QUAN, TỔ CHỨC,</w:t>
            </w:r>
            <w:r>
              <w:rPr>
                <w:b/>
                <w:bCs/>
                <w:color w:val="000000"/>
                <w:sz w:val="24"/>
                <w:szCs w:val="24"/>
              </w:rPr>
              <w:br/>
              <w:t>ĐƠN VỊ</w:t>
            </w:r>
            <w:r>
              <w:rPr>
                <w:b/>
                <w:bCs/>
                <w:color w:val="000000"/>
                <w:sz w:val="24"/>
                <w:szCs w:val="24"/>
              </w:rPr>
              <w:br/>
              <w:t>-------</w:t>
            </w:r>
          </w:p>
        </w:tc>
        <w:tc>
          <w:tcPr>
            <w:tcW w:w="5346" w:type="dxa"/>
            <w:shd w:val="clear" w:color="auto" w:fill="FFFFFF"/>
            <w:tcMar>
              <w:top w:w="0" w:type="dxa"/>
              <w:left w:w="108" w:type="dxa"/>
              <w:bottom w:w="0" w:type="dxa"/>
              <w:right w:w="108" w:type="dxa"/>
            </w:tcMar>
            <w:hideMark/>
          </w:tcPr>
          <w:p>
            <w:pPr>
              <w:shd w:val="clear" w:color="auto" w:fill="FFFFFF"/>
              <w:jc w:val="center"/>
              <w:rPr>
                <w:color w:val="000000"/>
                <w:sz w:val="24"/>
                <w:szCs w:val="24"/>
              </w:rPr>
            </w:pPr>
            <w:r>
              <w:rPr>
                <w:b/>
                <w:bCs/>
                <w:color w:val="000000"/>
                <w:sz w:val="24"/>
                <w:szCs w:val="24"/>
              </w:rPr>
              <w:t>CỘNG HÒA XÃ HỘI CHỦ NGHĨA VIỆT NAM</w:t>
            </w:r>
            <w:r>
              <w:rPr>
                <w:b/>
                <w:bCs/>
                <w:color w:val="000000"/>
                <w:sz w:val="24"/>
                <w:szCs w:val="24"/>
              </w:rPr>
              <w:br/>
              <w:t>Độc lập - Tự do - Hạnh phúc</w:t>
            </w:r>
            <w:r>
              <w:rPr>
                <w:b/>
                <w:bCs/>
                <w:color w:val="000000"/>
                <w:sz w:val="24"/>
                <w:szCs w:val="24"/>
              </w:rPr>
              <w:br/>
              <w:t>---------------</w:t>
            </w:r>
          </w:p>
        </w:tc>
      </w:tr>
    </w:tbl>
    <w:p>
      <w:pPr>
        <w:shd w:val="clear" w:color="auto" w:fill="FFFFFF"/>
        <w:rPr>
          <w:color w:val="000000"/>
          <w:sz w:val="24"/>
          <w:szCs w:val="24"/>
        </w:rPr>
      </w:pPr>
      <w:r>
        <w:rPr>
          <w:color w:val="000000"/>
          <w:sz w:val="24"/>
          <w:szCs w:val="24"/>
          <w:lang w:val="vi-VN"/>
        </w:rPr>
        <w:t> </w:t>
      </w:r>
    </w:p>
    <w:p>
      <w:pPr>
        <w:shd w:val="clear" w:color="auto" w:fill="FFFFFF"/>
        <w:jc w:val="center"/>
        <w:rPr>
          <w:color w:val="000000"/>
        </w:rPr>
      </w:pPr>
      <w:r>
        <w:rPr>
          <w:b/>
          <w:bCs/>
          <w:color w:val="000000"/>
          <w:lang w:val="vi-VN"/>
        </w:rPr>
        <w:t xml:space="preserve">PHIẾU ĐÁNH GIÁ, XẾP LOẠI CHẤT LƯỢNG </w:t>
      </w:r>
      <w:r>
        <w:rPr>
          <w:b/>
          <w:bCs/>
          <w:color w:val="000000"/>
        </w:rPr>
        <w:t>LAO ĐỘNG HỢP ĐỒNG</w:t>
      </w:r>
    </w:p>
    <w:p>
      <w:pPr>
        <w:shd w:val="clear" w:color="auto" w:fill="FFFFFF"/>
        <w:jc w:val="center"/>
        <w:rPr>
          <w:color w:val="000000"/>
        </w:rPr>
      </w:pPr>
      <w:r>
        <w:rPr>
          <w:b/>
          <w:bCs/>
          <w:color w:val="000000"/>
          <w:lang w:val="vi-VN"/>
        </w:rPr>
        <w:t>Năm ..........</w:t>
      </w:r>
    </w:p>
    <w:p>
      <w:pPr>
        <w:shd w:val="clear" w:color="auto" w:fill="FFFFFF"/>
        <w:jc w:val="both"/>
        <w:rPr>
          <w:color w:val="000000"/>
        </w:rPr>
      </w:pPr>
      <w:r>
        <w:rPr>
          <w:color w:val="000000"/>
          <w:lang w:val="vi-VN"/>
        </w:rPr>
        <w:t>Họ và tên: ...................................................................................................</w:t>
      </w:r>
      <w:r>
        <w:rPr>
          <w:color w:val="000000"/>
        </w:rPr>
        <w:t>...........</w:t>
      </w:r>
    </w:p>
    <w:p>
      <w:pPr>
        <w:shd w:val="clear" w:color="auto" w:fill="FFFFFF"/>
        <w:jc w:val="both"/>
        <w:rPr>
          <w:color w:val="000000"/>
        </w:rPr>
      </w:pPr>
      <w:r>
        <w:rPr>
          <w:color w:val="000000"/>
          <w:lang w:val="vi-VN"/>
        </w:rPr>
        <w:t xml:space="preserve">Chức danh: </w:t>
      </w:r>
      <w:r>
        <w:rPr>
          <w:color w:val="000000"/>
        </w:rPr>
        <w:t>…………………………………………………………………….....</w:t>
      </w:r>
    </w:p>
    <w:p>
      <w:pPr>
        <w:shd w:val="clear" w:color="auto" w:fill="FFFFFF"/>
        <w:jc w:val="both"/>
        <w:rPr>
          <w:color w:val="000000"/>
        </w:rPr>
      </w:pPr>
      <w:r>
        <w:rPr>
          <w:color w:val="000000"/>
        </w:rPr>
        <w:t>Loại hợp đồng (Hợp đồng 161 hoặc hợp đồng khác):……………………………</w:t>
      </w:r>
    </w:p>
    <w:p>
      <w:pPr>
        <w:shd w:val="clear" w:color="auto" w:fill="FFFFFF"/>
        <w:jc w:val="both"/>
        <w:rPr>
          <w:color w:val="000000"/>
        </w:rPr>
      </w:pPr>
      <w:r>
        <w:rPr>
          <w:b/>
          <w:bCs/>
          <w:color w:val="000000"/>
          <w:lang w:val="vi-VN"/>
        </w:rPr>
        <w:t>I. KẾT QUẢ TỰ ĐÁNH GIÁ</w:t>
      </w:r>
    </w:p>
    <w:p>
      <w:pPr>
        <w:shd w:val="clear" w:color="auto" w:fill="FFFFFF"/>
        <w:jc w:val="both"/>
        <w:rPr>
          <w:color w:val="000000"/>
        </w:rPr>
      </w:pPr>
      <w:r>
        <w:rPr>
          <w:color w:val="000000"/>
          <w:lang w:val="vi-VN"/>
        </w:rPr>
        <w:t>1. Chính trị tư tưởng:</w:t>
      </w:r>
    </w:p>
    <w:p>
      <w:pPr>
        <w:shd w:val="clear" w:color="auto" w:fill="FFFFFF"/>
        <w:jc w:val="both"/>
        <w:rPr>
          <w:color w:val="000000"/>
        </w:rPr>
      </w:pPr>
      <w:r>
        <w:rPr>
          <w:color w:val="000000"/>
          <w:lang w:val="vi-VN"/>
        </w:rPr>
        <w:t>.................................................................................................................................</w:t>
      </w:r>
    </w:p>
    <w:p>
      <w:pPr>
        <w:shd w:val="clear" w:color="auto" w:fill="FFFFFF"/>
        <w:jc w:val="both"/>
        <w:rPr>
          <w:color w:val="000000"/>
        </w:rPr>
      </w:pPr>
      <w:r>
        <w:rPr>
          <w:color w:val="000000"/>
          <w:lang w:val="vi-VN"/>
        </w:rPr>
        <w:t>2. Đạo đức, lối sống:</w:t>
      </w:r>
    </w:p>
    <w:p>
      <w:pPr>
        <w:shd w:val="clear" w:color="auto" w:fill="FFFFFF"/>
        <w:jc w:val="both"/>
        <w:rPr>
          <w:color w:val="000000"/>
        </w:rPr>
      </w:pPr>
      <w:r>
        <w:rPr>
          <w:color w:val="000000"/>
          <w:lang w:val="fr-FR"/>
        </w:rPr>
        <w:t>.................................................................................................................................</w:t>
      </w:r>
    </w:p>
    <w:p>
      <w:pPr>
        <w:shd w:val="clear" w:color="auto" w:fill="FFFFFF"/>
        <w:jc w:val="both"/>
        <w:rPr>
          <w:color w:val="000000"/>
        </w:rPr>
      </w:pPr>
      <w:r>
        <w:rPr>
          <w:color w:val="000000"/>
          <w:lang w:val="fr-FR"/>
        </w:rPr>
        <w:t>3. Tác phong, lề lối làm việc:</w:t>
      </w:r>
    </w:p>
    <w:p>
      <w:pPr>
        <w:shd w:val="clear" w:color="auto" w:fill="FFFFFF"/>
        <w:jc w:val="both"/>
        <w:rPr>
          <w:color w:val="000000"/>
        </w:rPr>
      </w:pPr>
      <w:r>
        <w:rPr>
          <w:color w:val="000000"/>
          <w:lang w:val="fr-FR"/>
        </w:rPr>
        <w:t>.................................................................................................................................</w:t>
      </w:r>
    </w:p>
    <w:p>
      <w:pPr>
        <w:shd w:val="clear" w:color="auto" w:fill="FFFFFF"/>
        <w:jc w:val="both"/>
        <w:rPr>
          <w:color w:val="000000"/>
        </w:rPr>
      </w:pPr>
      <w:r>
        <w:rPr>
          <w:color w:val="000000"/>
          <w:lang w:val="fr-FR"/>
        </w:rPr>
        <w:t>4. Ý thức tổ chức kỷ luật:</w:t>
      </w:r>
    </w:p>
    <w:p>
      <w:pPr>
        <w:shd w:val="clear" w:color="auto" w:fill="FFFFFF"/>
        <w:jc w:val="both"/>
        <w:rPr>
          <w:color w:val="000000"/>
        </w:rPr>
      </w:pPr>
      <w:r>
        <w:rPr>
          <w:color w:val="000000"/>
          <w:lang w:val="fr-FR"/>
        </w:rPr>
        <w:t>.................................................................................................................................</w:t>
      </w:r>
    </w:p>
    <w:p>
      <w:pPr>
        <w:shd w:val="clear" w:color="auto" w:fill="FFFFFF"/>
        <w:jc w:val="both"/>
        <w:rPr>
          <w:color w:val="000000"/>
        </w:rPr>
      </w:pPr>
      <w:r>
        <w:rPr>
          <w:color w:val="000000"/>
          <w:lang w:val="fr-FR"/>
        </w:rPr>
        <w:t>5. Kết quả thực hiện công việc hoặc nhiệm vụ theo hợp đồng lao động đã ký kết (xác định rõ nội dung công việc thực hiện; tỷ lệ hoàn thành, chất lượng, tiến độ công việc):</w:t>
      </w:r>
    </w:p>
    <w:p>
      <w:pPr>
        <w:shd w:val="clear" w:color="auto" w:fill="FFFFFF"/>
        <w:jc w:val="both"/>
        <w:rPr>
          <w:color w:val="000000"/>
          <w:lang w:val="fr-FR"/>
        </w:rPr>
      </w:pPr>
      <w:r>
        <w:rPr>
          <w:color w:val="000000"/>
          <w:lang w:val="fr-FR"/>
        </w:rPr>
        <w:t>.................................................................................................................................</w:t>
      </w:r>
    </w:p>
    <w:p>
      <w:pPr>
        <w:shd w:val="clear" w:color="auto" w:fill="FFFFFF"/>
        <w:jc w:val="both"/>
        <w:rPr>
          <w:color w:val="000000"/>
          <w:lang w:val="fr-FR"/>
        </w:rPr>
      </w:pPr>
      <w:r>
        <w:rPr>
          <w:color w:val="000000"/>
          <w:lang w:val="fr-FR"/>
        </w:rPr>
        <w:t xml:space="preserve">6. Tinh thần trách nhiệm trách nhiệm, thái độ giao tiếp với nhân dân; đoàn kết, phối hợp chặt chẽ với đồng nghiệp có liên quan trong quá trình thực hiện nhiệm vụ: </w:t>
      </w:r>
    </w:p>
    <w:p>
      <w:pPr>
        <w:shd w:val="clear" w:color="auto" w:fill="FFFFFF"/>
        <w:jc w:val="both"/>
        <w:rPr>
          <w:color w:val="000000"/>
          <w:lang w:val="fr-FR"/>
        </w:rPr>
      </w:pPr>
      <w:r>
        <w:rPr>
          <w:color w:val="000000"/>
          <w:lang w:val="fr-FR"/>
        </w:rPr>
        <w:t>.................................................................................................................................</w:t>
      </w:r>
    </w:p>
    <w:p>
      <w:pPr>
        <w:shd w:val="clear" w:color="auto" w:fill="FFFFFF"/>
        <w:jc w:val="both"/>
        <w:rPr>
          <w:color w:val="000000"/>
          <w:lang w:val="fr-FR"/>
        </w:rPr>
      </w:pPr>
      <w:r>
        <w:rPr>
          <w:color w:val="000000"/>
          <w:lang w:val="fr-FR"/>
        </w:rPr>
        <w:t xml:space="preserve">7. Việc thực hiện các nhiệm vụ khác trong hợp đồng (nếu có): </w:t>
      </w:r>
    </w:p>
    <w:p>
      <w:pPr>
        <w:shd w:val="clear" w:color="auto" w:fill="FFFFFF"/>
        <w:jc w:val="both"/>
        <w:rPr>
          <w:color w:val="000000"/>
        </w:rPr>
      </w:pPr>
      <w:r>
        <w:rPr>
          <w:color w:val="000000"/>
          <w:lang w:val="fr-FR"/>
        </w:rPr>
        <w:t>.................................................................................................................................</w:t>
      </w:r>
    </w:p>
    <w:p>
      <w:pPr>
        <w:shd w:val="clear" w:color="auto" w:fill="FFFFFF"/>
        <w:jc w:val="both"/>
        <w:rPr>
          <w:color w:val="000000"/>
        </w:rPr>
      </w:pPr>
      <w:r>
        <w:rPr>
          <w:b/>
          <w:bCs/>
          <w:color w:val="000000"/>
          <w:lang w:val="fr-FR"/>
        </w:rPr>
        <w:t>II. TỰ NHẬN XÉT, XẾP LOẠI CHẤT LƯỢNG</w:t>
      </w:r>
    </w:p>
    <w:p>
      <w:pPr>
        <w:shd w:val="clear" w:color="auto" w:fill="FFFFFF"/>
        <w:jc w:val="both"/>
        <w:rPr>
          <w:color w:val="000000"/>
        </w:rPr>
      </w:pPr>
      <w:r>
        <w:rPr>
          <w:color w:val="000000"/>
          <w:lang w:val="fr-FR"/>
        </w:rPr>
        <w:t>1. Tự nhận xét ưu, khuyết điểm:</w:t>
      </w:r>
    </w:p>
    <w:p>
      <w:pPr>
        <w:shd w:val="clear" w:color="auto" w:fill="FFFFFF"/>
        <w:jc w:val="both"/>
        <w:rPr>
          <w:color w:val="000000"/>
        </w:rPr>
      </w:pPr>
      <w:r>
        <w:rPr>
          <w:color w:val="000000"/>
          <w:lang w:val="fr-FR"/>
        </w:rPr>
        <w:t>.................................................................................................................................</w:t>
      </w:r>
    </w:p>
    <w:p>
      <w:pPr>
        <w:shd w:val="clear" w:color="auto" w:fill="FFFFFF"/>
        <w:jc w:val="both"/>
        <w:rPr>
          <w:color w:val="000000"/>
        </w:rPr>
      </w:pPr>
      <w:r>
        <w:rPr>
          <w:color w:val="000000"/>
          <w:lang w:val="fr-FR"/>
        </w:rPr>
        <w:t>2. Tự xếp loại chất lượng:</w:t>
      </w:r>
    </w:p>
    <w:p>
      <w:pPr>
        <w:shd w:val="clear" w:color="auto" w:fill="FFFFFF"/>
        <w:jc w:val="both"/>
        <w:rPr>
          <w:color w:val="000000"/>
        </w:rPr>
      </w:pPr>
      <w:r>
        <w:rPr>
          <w:color w:val="000000"/>
          <w:lang w:val="fr-FR"/>
        </w:rPr>
        <w:t>.................................................................................................................................</w:t>
      </w:r>
    </w:p>
    <w:p>
      <w:pPr>
        <w:shd w:val="clear" w:color="auto" w:fill="FFFFFF"/>
        <w:jc w:val="both"/>
        <w:rPr>
          <w:color w:val="000000"/>
        </w:rPr>
      </w:pPr>
      <w:r>
        <w:rPr>
          <w:color w:val="000000"/>
          <w:lang w:val="fr-FR"/>
        </w:rPr>
        <w:t>(Hoàn thành xuất sắc nhiệm vụ; hoàn thành tốt nhiệm vụ; hoàn thành nhiệm vụ; không hoàn thành nhiệm vụ).</w:t>
      </w:r>
    </w:p>
    <w:p>
      <w:pPr>
        <w:shd w:val="clear" w:color="auto" w:fill="FFFFFF"/>
        <w:jc w:val="both"/>
        <w:rPr>
          <w:color w:val="000000"/>
        </w:rPr>
      </w:pPr>
      <w:r>
        <w:rPr>
          <w:color w:val="000000"/>
          <w:lang w:val="fr-FR"/>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trPr>
          <w:tblCellSpacing w:w="0" w:type="dxa"/>
        </w:trPr>
        <w:tc>
          <w:tcPr>
            <w:tcW w:w="4428" w:type="dxa"/>
            <w:shd w:val="clear" w:color="auto" w:fill="FFFFFF"/>
            <w:tcMar>
              <w:top w:w="0" w:type="dxa"/>
              <w:left w:w="108" w:type="dxa"/>
              <w:bottom w:w="0" w:type="dxa"/>
              <w:right w:w="108" w:type="dxa"/>
            </w:tcMar>
            <w:hideMark/>
          </w:tcPr>
          <w:p>
            <w:pPr>
              <w:shd w:val="clear" w:color="auto" w:fill="FFFFFF"/>
              <w:jc w:val="both"/>
              <w:rPr>
                <w:color w:val="000000"/>
              </w:rPr>
            </w:pPr>
            <w:r>
              <w:rPr>
                <w:b/>
                <w:bCs/>
                <w:color w:val="000000"/>
              </w:rPr>
              <w:t> </w:t>
            </w:r>
          </w:p>
        </w:tc>
        <w:tc>
          <w:tcPr>
            <w:tcW w:w="4428" w:type="dxa"/>
            <w:shd w:val="clear" w:color="auto" w:fill="FFFFFF"/>
            <w:tcMar>
              <w:top w:w="0" w:type="dxa"/>
              <w:left w:w="108" w:type="dxa"/>
              <w:bottom w:w="0" w:type="dxa"/>
              <w:right w:w="108" w:type="dxa"/>
            </w:tcMar>
            <w:hideMark/>
          </w:tcPr>
          <w:p>
            <w:pPr>
              <w:shd w:val="clear" w:color="auto" w:fill="FFFFFF"/>
              <w:jc w:val="both"/>
              <w:rPr>
                <w:b/>
                <w:bCs/>
                <w:color w:val="000000"/>
              </w:rPr>
            </w:pPr>
            <w:r>
              <w:rPr>
                <w:i/>
                <w:iCs/>
                <w:color w:val="000000"/>
              </w:rPr>
              <w:t>..................,ngày....tháng....năm....</w:t>
            </w:r>
            <w:r>
              <w:rPr>
                <w:b/>
                <w:bCs/>
                <w:color w:val="000000"/>
              </w:rPr>
              <w:br/>
              <w:t xml:space="preserve">       NGƯỜI TỰ NHẬN XÉT</w:t>
            </w:r>
          </w:p>
          <w:p>
            <w:pPr>
              <w:shd w:val="clear" w:color="auto" w:fill="FFFFFF"/>
              <w:jc w:val="both"/>
              <w:rPr>
                <w:b/>
                <w:bCs/>
                <w:color w:val="000000"/>
              </w:rPr>
            </w:pPr>
          </w:p>
          <w:p>
            <w:pPr>
              <w:shd w:val="clear" w:color="auto" w:fill="FFFFFF"/>
              <w:jc w:val="both"/>
              <w:rPr>
                <w:b/>
                <w:bCs/>
                <w:color w:val="000000"/>
              </w:rPr>
            </w:pPr>
          </w:p>
          <w:p>
            <w:pPr>
              <w:shd w:val="clear" w:color="auto" w:fill="FFFFFF"/>
              <w:jc w:val="both"/>
              <w:rPr>
                <w:b/>
                <w:bCs/>
                <w:color w:val="000000"/>
              </w:rPr>
            </w:pPr>
          </w:p>
          <w:p>
            <w:pPr>
              <w:shd w:val="clear" w:color="auto" w:fill="FFFFFF"/>
              <w:jc w:val="both"/>
              <w:rPr>
                <w:b/>
                <w:bCs/>
                <w:color w:val="000000"/>
              </w:rPr>
            </w:pPr>
          </w:p>
          <w:p>
            <w:pPr>
              <w:shd w:val="clear" w:color="auto" w:fill="FFFFFF"/>
              <w:jc w:val="both"/>
              <w:rPr>
                <w:color w:val="000000"/>
              </w:rPr>
            </w:pPr>
          </w:p>
        </w:tc>
      </w:tr>
    </w:tbl>
    <w:p>
      <w:pPr>
        <w:jc w:val="both"/>
        <w:rPr>
          <w:b/>
        </w:rPr>
      </w:pPr>
      <w:r>
        <w:rPr>
          <w:b/>
        </w:rPr>
        <w:lastRenderedPageBreak/>
        <w:t>III. Ý KIẾN NHẬN XÉT, ĐÁNH GIÁ CỦA LÃNH ĐẠO TRỰC TIẾP QUẢN LÝ LAO ĐỘNG HỢP ĐỒNG</w:t>
      </w:r>
    </w:p>
    <w:p>
      <w:pPr>
        <w:shd w:val="clear" w:color="auto" w:fill="FFFFFF"/>
        <w:jc w:val="both"/>
        <w:rPr>
          <w:color w:val="000000"/>
        </w:rPr>
      </w:pPr>
      <w:r>
        <w:rPr>
          <w:color w:val="000000"/>
        </w:rPr>
        <w:t>.................................................................................................................................</w:t>
      </w:r>
    </w:p>
    <w:p>
      <w:pPr>
        <w:shd w:val="clear" w:color="auto" w:fill="FFFFFF"/>
        <w:jc w:val="both"/>
        <w:rPr>
          <w:color w:val="000000"/>
        </w:rPr>
      </w:pPr>
      <w:r>
        <w:rPr>
          <w:color w:val="000000"/>
        </w:rPr>
        <w:t>.................................................................................................................................</w:t>
      </w:r>
    </w:p>
    <w:p>
      <w:pPr>
        <w:shd w:val="clear" w:color="auto" w:fill="FFFFFF"/>
        <w:jc w:val="both"/>
        <w:rPr>
          <w:color w:val="000000"/>
        </w:rPr>
      </w:pPr>
      <w:r>
        <w:rPr>
          <w:color w:val="00000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trPr>
          <w:tblCellSpacing w:w="0" w:type="dxa"/>
        </w:trPr>
        <w:tc>
          <w:tcPr>
            <w:tcW w:w="4428" w:type="dxa"/>
            <w:shd w:val="clear" w:color="auto" w:fill="FFFFFF"/>
            <w:tcMar>
              <w:top w:w="0" w:type="dxa"/>
              <w:left w:w="108" w:type="dxa"/>
              <w:bottom w:w="0" w:type="dxa"/>
              <w:right w:w="108" w:type="dxa"/>
            </w:tcMar>
            <w:hideMark/>
          </w:tcPr>
          <w:p>
            <w:pPr>
              <w:shd w:val="clear" w:color="auto" w:fill="FFFFFF"/>
              <w:jc w:val="both"/>
              <w:rPr>
                <w:color w:val="000000"/>
              </w:rPr>
            </w:pPr>
            <w:r>
              <w:rPr>
                <w:b/>
                <w:bCs/>
                <w:color w:val="000000"/>
              </w:rPr>
              <w:t> </w:t>
            </w:r>
          </w:p>
        </w:tc>
        <w:tc>
          <w:tcPr>
            <w:tcW w:w="4428" w:type="dxa"/>
            <w:shd w:val="clear" w:color="auto" w:fill="FFFFFF"/>
            <w:tcMar>
              <w:top w:w="0" w:type="dxa"/>
              <w:left w:w="108" w:type="dxa"/>
              <w:bottom w:w="0" w:type="dxa"/>
              <w:right w:w="108" w:type="dxa"/>
            </w:tcMar>
            <w:hideMark/>
          </w:tcPr>
          <w:p>
            <w:pPr>
              <w:shd w:val="clear" w:color="auto" w:fill="FFFFFF"/>
              <w:jc w:val="both"/>
              <w:rPr>
                <w:color w:val="000000"/>
              </w:rPr>
            </w:pPr>
            <w:r>
              <w:rPr>
                <w:i/>
                <w:iCs/>
                <w:color w:val="000000"/>
              </w:rPr>
              <w:t>.....................,ngày....tháng....năm....</w:t>
            </w:r>
            <w:r>
              <w:rPr>
                <w:b/>
                <w:bCs/>
                <w:color w:val="000000"/>
              </w:rPr>
              <w:br/>
              <w:t>NGƯỜI NHẬN XÉT, ĐÁNH GIÁ</w:t>
            </w:r>
            <w:r>
              <w:rPr>
                <w:b/>
                <w:bCs/>
                <w:color w:val="000000"/>
              </w:rPr>
              <w:br/>
            </w:r>
            <w:r>
              <w:rPr>
                <w:i/>
                <w:iCs/>
                <w:color w:val="000000"/>
              </w:rPr>
              <w:t xml:space="preserve">                (Ký, ghi rõ họ tên)</w:t>
            </w:r>
          </w:p>
        </w:tc>
      </w:tr>
    </w:tbl>
    <w:p>
      <w:pPr>
        <w:shd w:val="clear" w:color="auto" w:fill="FFFFFF"/>
        <w:jc w:val="both"/>
        <w:rPr>
          <w:b/>
          <w:bCs/>
          <w:color w:val="000000"/>
        </w:rPr>
      </w:pPr>
    </w:p>
    <w:p>
      <w:pPr>
        <w:shd w:val="clear" w:color="auto" w:fill="FFFFFF"/>
        <w:jc w:val="both"/>
        <w:rPr>
          <w:b/>
          <w:bCs/>
          <w:color w:val="000000"/>
        </w:rPr>
      </w:pPr>
    </w:p>
    <w:p>
      <w:pPr>
        <w:shd w:val="clear" w:color="auto" w:fill="FFFFFF"/>
        <w:jc w:val="both"/>
        <w:rPr>
          <w:color w:val="000000"/>
        </w:rPr>
      </w:pPr>
      <w:r>
        <w:rPr>
          <w:b/>
          <w:bCs/>
          <w:color w:val="000000"/>
          <w:lang w:val="vi-VN"/>
        </w:rPr>
        <w:t xml:space="preserve">IV. KẾT QUẢ ĐÁNH GIÁ, XẾP LOẠI CHẤT LƯỢNG </w:t>
      </w:r>
      <w:r>
        <w:rPr>
          <w:b/>
          <w:bCs/>
          <w:color w:val="000000"/>
        </w:rPr>
        <w:t>LAO ĐỘNG HỢP ĐỒNG</w:t>
      </w:r>
      <w:r>
        <w:rPr>
          <w:color w:val="000000"/>
          <w:lang w:val="vi-VN"/>
        </w:rPr>
        <w:t> (Phần dành cho cấp có thẩm quyền đánh giá)</w:t>
      </w:r>
    </w:p>
    <w:p>
      <w:pPr>
        <w:shd w:val="clear" w:color="auto" w:fill="FFFFFF"/>
        <w:jc w:val="both"/>
        <w:rPr>
          <w:color w:val="000000"/>
        </w:rPr>
      </w:pPr>
      <w:r>
        <w:rPr>
          <w:color w:val="000000"/>
          <w:lang w:val="vi-VN"/>
        </w:rPr>
        <w:t>1. Nhận xét ưu, khuyết điểm:</w:t>
      </w:r>
    </w:p>
    <w:p>
      <w:pPr>
        <w:shd w:val="clear" w:color="auto" w:fill="FFFFFF"/>
        <w:jc w:val="both"/>
        <w:rPr>
          <w:color w:val="000000"/>
        </w:rPr>
      </w:pPr>
      <w:r>
        <w:rPr>
          <w:color w:val="000000"/>
          <w:lang w:val="vi-VN"/>
        </w:rPr>
        <w:t>.................................................................................................................................</w:t>
      </w:r>
    </w:p>
    <w:p>
      <w:pPr>
        <w:shd w:val="clear" w:color="auto" w:fill="FFFFFF"/>
        <w:jc w:val="both"/>
        <w:rPr>
          <w:color w:val="000000"/>
        </w:rPr>
      </w:pPr>
      <w:r>
        <w:rPr>
          <w:color w:val="000000"/>
          <w:lang w:val="vi-VN"/>
        </w:rPr>
        <w:t>2. Kết quả đánh giá, xếp loại chất lượng:</w:t>
      </w:r>
    </w:p>
    <w:p>
      <w:pPr>
        <w:shd w:val="clear" w:color="auto" w:fill="FFFFFF"/>
        <w:jc w:val="both"/>
        <w:rPr>
          <w:color w:val="000000"/>
        </w:rPr>
      </w:pPr>
      <w:r>
        <w:rPr>
          <w:color w:val="000000"/>
          <w:lang w:val="vi-VN"/>
        </w:rPr>
        <w:t>.................................................................................................................................</w:t>
      </w:r>
    </w:p>
    <w:p>
      <w:pPr>
        <w:shd w:val="clear" w:color="auto" w:fill="FFFFFF"/>
        <w:jc w:val="both"/>
        <w:rPr>
          <w:color w:val="000000"/>
        </w:rPr>
      </w:pPr>
      <w:r>
        <w:rPr>
          <w:color w:val="000000"/>
          <w:lang w:val="vi-VN"/>
        </w:rPr>
        <w:t>(Hoàn thành xuất sắc nhiệm vụ; hoàn thành tốt nhiệm vụ; hoàn thành nhiệm vụ; không hoàn thành nhiệm vụ).</w:t>
      </w:r>
    </w:p>
    <w:p>
      <w:pPr>
        <w:shd w:val="clear" w:color="auto" w:fill="FFFFFF"/>
        <w:jc w:val="both"/>
        <w:rPr>
          <w:color w:val="000000"/>
        </w:rPr>
      </w:pPr>
      <w:r>
        <w:rPr>
          <w:color w:val="000000"/>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08"/>
        <w:gridCol w:w="4848"/>
      </w:tblGrid>
      <w:tr>
        <w:trPr>
          <w:tblCellSpacing w:w="0" w:type="dxa"/>
        </w:trPr>
        <w:tc>
          <w:tcPr>
            <w:tcW w:w="4008" w:type="dxa"/>
            <w:shd w:val="clear" w:color="auto" w:fill="FFFFFF"/>
            <w:tcMar>
              <w:top w:w="0" w:type="dxa"/>
              <w:left w:w="108" w:type="dxa"/>
              <w:bottom w:w="0" w:type="dxa"/>
              <w:right w:w="108" w:type="dxa"/>
            </w:tcMar>
            <w:hideMark/>
          </w:tcPr>
          <w:p>
            <w:pPr>
              <w:shd w:val="clear" w:color="auto" w:fill="FFFFFF"/>
              <w:jc w:val="both"/>
              <w:rPr>
                <w:color w:val="000000"/>
              </w:rPr>
            </w:pPr>
            <w:r>
              <w:rPr>
                <w:b/>
                <w:bCs/>
                <w:color w:val="000000"/>
              </w:rPr>
              <w:t> </w:t>
            </w:r>
          </w:p>
        </w:tc>
        <w:tc>
          <w:tcPr>
            <w:tcW w:w="4848" w:type="dxa"/>
            <w:shd w:val="clear" w:color="auto" w:fill="FFFFFF"/>
            <w:tcMar>
              <w:top w:w="0" w:type="dxa"/>
              <w:left w:w="108" w:type="dxa"/>
              <w:bottom w:w="0" w:type="dxa"/>
              <w:right w:w="108" w:type="dxa"/>
            </w:tcMar>
            <w:hideMark/>
          </w:tcPr>
          <w:p>
            <w:pPr>
              <w:shd w:val="clear" w:color="auto" w:fill="FFFFFF"/>
              <w:jc w:val="center"/>
              <w:rPr>
                <w:b/>
                <w:bCs/>
                <w:color w:val="000000"/>
              </w:rPr>
            </w:pPr>
            <w:r>
              <w:rPr>
                <w:i/>
                <w:iCs/>
                <w:color w:val="000000"/>
              </w:rPr>
              <w:t>..................,ngày....tháng....năm....</w:t>
            </w:r>
            <w:r>
              <w:rPr>
                <w:b/>
                <w:bCs/>
                <w:color w:val="000000"/>
              </w:rPr>
              <w:br/>
              <w:t>NGƯỜI CÓ THẨM QUYỀN</w:t>
            </w:r>
          </w:p>
          <w:p>
            <w:pPr>
              <w:shd w:val="clear" w:color="auto" w:fill="FFFFFF"/>
              <w:jc w:val="center"/>
              <w:rPr>
                <w:color w:val="000000"/>
              </w:rPr>
            </w:pPr>
            <w:r>
              <w:rPr>
                <w:b/>
                <w:bCs/>
                <w:color w:val="000000"/>
              </w:rPr>
              <w:t xml:space="preserve"> ĐÁNH GIÁ</w:t>
            </w:r>
            <w:r>
              <w:rPr>
                <w:b/>
                <w:bCs/>
                <w:color w:val="000000"/>
              </w:rPr>
              <w:br/>
            </w:r>
            <w:r>
              <w:rPr>
                <w:i/>
                <w:iCs/>
                <w:color w:val="000000"/>
              </w:rPr>
              <w:t>(Ký, ghi rõ họ tên)</w:t>
            </w:r>
          </w:p>
        </w:tc>
      </w:tr>
    </w:tbl>
    <w:p>
      <w:pPr>
        <w:rPr>
          <w:rFonts w:eastAsiaTheme="minorHAnsi"/>
          <w:sz w:val="24"/>
          <w:szCs w:val="24"/>
        </w:rPr>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sectPr>
      <w:headerReference w:type="default" r:id="rId9"/>
      <w:footerReference w:type="even" r:id="rId10"/>
      <w:headerReference w:type="first" r:id="rId11"/>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1925663"/>
      <w:docPartObj>
        <w:docPartGallery w:val="Page Numbers (Top of Page)"/>
        <w:docPartUnique/>
      </w:docPartObj>
    </w:sdtPr>
    <w:sdtEndPr>
      <w:rPr>
        <w:noProof/>
      </w:rPr>
    </w:sdtEndPr>
    <w:sdtContent>
      <w:p>
        <w:pPr>
          <w:pStyle w:val="Header"/>
          <w:spacing w:after="60"/>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337964"/>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7445D"/>
    <w:multiLevelType w:val="hybridMultilevel"/>
    <w:tmpl w:val="69A2CBBE"/>
    <w:lvl w:ilvl="0" w:tplc="D8829026">
      <w:numFmt w:val="bullet"/>
      <w:lvlText w:val="-"/>
      <w:lvlJc w:val="left"/>
      <w:pPr>
        <w:tabs>
          <w:tab w:val="num" w:pos="4485"/>
        </w:tabs>
        <w:ind w:left="4485" w:hanging="885"/>
      </w:pPr>
      <w:rPr>
        <w:rFonts w:ascii="Times New Roman" w:eastAsia="Times New Roman" w:hAnsi="Times New Roman" w:cs="Times New Roman"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
    <w:nsid w:val="379F12FD"/>
    <w:multiLevelType w:val="multilevel"/>
    <w:tmpl w:val="69A2CBBE"/>
    <w:lvl w:ilvl="0">
      <w:numFmt w:val="bullet"/>
      <w:lvlText w:val="-"/>
      <w:lvlJc w:val="left"/>
      <w:pPr>
        <w:tabs>
          <w:tab w:val="num" w:pos="4485"/>
        </w:tabs>
        <w:ind w:left="4485" w:hanging="885"/>
      </w:pPr>
      <w:rPr>
        <w:rFonts w:ascii="Times New Roman" w:eastAsia="Times New Roman" w:hAnsi="Times New Roman" w:cs="Times New Roman" w:hint="default"/>
      </w:rPr>
    </w:lvl>
    <w:lvl w:ilvl="1">
      <w:start w:val="1"/>
      <w:numFmt w:val="bullet"/>
      <w:lvlText w:val="o"/>
      <w:lvlJc w:val="left"/>
      <w:pPr>
        <w:tabs>
          <w:tab w:val="num" w:pos="4680"/>
        </w:tabs>
        <w:ind w:left="4680" w:hanging="360"/>
      </w:pPr>
      <w:rPr>
        <w:rFonts w:ascii="Courier New" w:hAnsi="Courier New" w:cs="Courier New" w:hint="default"/>
      </w:rPr>
    </w:lvl>
    <w:lvl w:ilvl="2">
      <w:start w:val="1"/>
      <w:numFmt w:val="bullet"/>
      <w:lvlText w:val=""/>
      <w:lvlJc w:val="left"/>
      <w:pPr>
        <w:tabs>
          <w:tab w:val="num" w:pos="5400"/>
        </w:tabs>
        <w:ind w:left="5400" w:hanging="360"/>
      </w:pPr>
      <w:rPr>
        <w:rFonts w:ascii="Wingdings" w:hAnsi="Wingdings" w:hint="default"/>
      </w:rPr>
    </w:lvl>
    <w:lvl w:ilvl="3">
      <w:start w:val="1"/>
      <w:numFmt w:val="bullet"/>
      <w:lvlText w:val=""/>
      <w:lvlJc w:val="left"/>
      <w:pPr>
        <w:tabs>
          <w:tab w:val="num" w:pos="6120"/>
        </w:tabs>
        <w:ind w:left="6120" w:hanging="360"/>
      </w:pPr>
      <w:rPr>
        <w:rFonts w:ascii="Symbol" w:hAnsi="Symbol" w:hint="default"/>
      </w:rPr>
    </w:lvl>
    <w:lvl w:ilvl="4">
      <w:start w:val="1"/>
      <w:numFmt w:val="bullet"/>
      <w:lvlText w:val="o"/>
      <w:lvlJc w:val="left"/>
      <w:pPr>
        <w:tabs>
          <w:tab w:val="num" w:pos="6840"/>
        </w:tabs>
        <w:ind w:left="6840" w:hanging="360"/>
      </w:pPr>
      <w:rPr>
        <w:rFonts w:ascii="Courier New" w:hAnsi="Courier New" w:cs="Courier New" w:hint="default"/>
      </w:rPr>
    </w:lvl>
    <w:lvl w:ilvl="5">
      <w:start w:val="1"/>
      <w:numFmt w:val="bullet"/>
      <w:lvlText w:val=""/>
      <w:lvlJc w:val="left"/>
      <w:pPr>
        <w:tabs>
          <w:tab w:val="num" w:pos="7560"/>
        </w:tabs>
        <w:ind w:left="7560" w:hanging="360"/>
      </w:pPr>
      <w:rPr>
        <w:rFonts w:ascii="Wingdings" w:hAnsi="Wingdings" w:hint="default"/>
      </w:rPr>
    </w:lvl>
    <w:lvl w:ilvl="6">
      <w:start w:val="1"/>
      <w:numFmt w:val="bullet"/>
      <w:lvlText w:val=""/>
      <w:lvlJc w:val="left"/>
      <w:pPr>
        <w:tabs>
          <w:tab w:val="num" w:pos="8280"/>
        </w:tabs>
        <w:ind w:left="8280" w:hanging="360"/>
      </w:pPr>
      <w:rPr>
        <w:rFonts w:ascii="Symbol" w:hAnsi="Symbol" w:hint="default"/>
      </w:rPr>
    </w:lvl>
    <w:lvl w:ilvl="7">
      <w:start w:val="1"/>
      <w:numFmt w:val="bullet"/>
      <w:lvlText w:val="o"/>
      <w:lvlJc w:val="left"/>
      <w:pPr>
        <w:tabs>
          <w:tab w:val="num" w:pos="9000"/>
        </w:tabs>
        <w:ind w:left="9000" w:hanging="360"/>
      </w:pPr>
      <w:rPr>
        <w:rFonts w:ascii="Courier New" w:hAnsi="Courier New" w:cs="Courier New" w:hint="default"/>
      </w:rPr>
    </w:lvl>
    <w:lvl w:ilvl="8">
      <w:start w:val="1"/>
      <w:numFmt w:val="bullet"/>
      <w:lvlText w:val=""/>
      <w:lvlJc w:val="left"/>
      <w:pPr>
        <w:tabs>
          <w:tab w:val="num" w:pos="9720"/>
        </w:tabs>
        <w:ind w:left="97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paragraph" w:customStyle="1" w:styleId="Char">
    <w:name w:val="Char"/>
    <w:autoRedefine/>
    <w:pPr>
      <w:tabs>
        <w:tab w:val="left" w:pos="1152"/>
      </w:tabs>
      <w:spacing w:before="120" w:after="120" w:line="312" w:lineRule="auto"/>
    </w:pPr>
    <w:rPr>
      <w:rFonts w:ascii="Arial" w:hAnsi="Arial" w:cs="Arial"/>
      <w:sz w:val="26"/>
      <w:szCs w:val="26"/>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szCs w:val="22"/>
    </w:rPr>
  </w:style>
  <w:style w:type="paragraph" w:styleId="BalloonText">
    <w:name w:val="Balloon Text"/>
    <w:basedOn w:val="Normal"/>
    <w:semiHidden/>
    <w:rPr>
      <w:rFonts w:ascii="Tahoma" w:hAnsi="Tahoma" w:cs="Tahoma"/>
      <w:sz w:val="16"/>
      <w:szCs w:val="16"/>
    </w:rPr>
  </w:style>
  <w:style w:type="paragraph" w:customStyle="1" w:styleId="Normal1">
    <w:name w:val="Normal1"/>
    <w:basedOn w:val="Normal"/>
    <w:next w:val="Normal"/>
    <w:autoRedefine/>
    <w:semiHidden/>
    <w:pPr>
      <w:spacing w:after="160" w:line="240" w:lineRule="exact"/>
    </w:pPr>
    <w:rPr>
      <w:szCs w:val="22"/>
    </w:rPr>
  </w:style>
  <w:style w:type="paragraph" w:styleId="BodyText">
    <w:name w:val="Body Text"/>
    <w:aliases w:val="bt"/>
    <w:basedOn w:val="Normal"/>
    <w:link w:val="BodyTextChar"/>
    <w:pPr>
      <w:jc w:val="both"/>
    </w:pPr>
    <w:rPr>
      <w:szCs w:val="24"/>
      <w:lang w:val="x-none" w:eastAsia="x-none"/>
    </w:rPr>
  </w:style>
  <w:style w:type="character" w:customStyle="1" w:styleId="BodyTextChar">
    <w:name w:val="Body Text Char"/>
    <w:aliases w:val="bt Char"/>
    <w:link w:val="BodyText"/>
    <w:rPr>
      <w:sz w:val="28"/>
      <w:szCs w:val="24"/>
    </w:rPr>
  </w:style>
  <w:style w:type="paragraph" w:styleId="NormalWeb">
    <w:name w:val="Normal (Web)"/>
    <w:basedOn w:val="Normal"/>
    <w:uiPriority w:val="99"/>
    <w:pPr>
      <w:spacing w:before="100" w:beforeAutospacing="1" w:after="100" w:afterAutospacing="1"/>
    </w:pPr>
    <w:rPr>
      <w:sz w:val="24"/>
      <w:szCs w:val="24"/>
    </w:rPr>
  </w:style>
  <w:style w:type="character" w:customStyle="1" w:styleId="apple-converted-space">
    <w:name w:val="apple-converted-space"/>
    <w:basedOn w:val="DefaultParagraphFont"/>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sz w:val="28"/>
      <w:szCs w:val="28"/>
    </w:rPr>
  </w:style>
  <w:style w:type="character" w:styleId="Strong">
    <w:name w:val="Strong"/>
    <w:basedOn w:val="DefaultParagraphFont"/>
    <w:uiPriority w:val="22"/>
    <w:qFormat/>
    <w:rPr>
      <w:b/>
      <w:bCs/>
    </w:rPr>
  </w:style>
  <w:style w:type="character" w:customStyle="1" w:styleId="Vnbnnidung">
    <w:name w:val="Văn bản nội dung_"/>
    <w:link w:val="Vnbnnidung0"/>
    <w:uiPriority w:val="99"/>
    <w:locked/>
    <w:rPr>
      <w:sz w:val="26"/>
      <w:szCs w:val="26"/>
    </w:rPr>
  </w:style>
  <w:style w:type="paragraph" w:customStyle="1" w:styleId="Vnbnnidung0">
    <w:name w:val="Văn bản nội dung"/>
    <w:basedOn w:val="Normal"/>
    <w:link w:val="Vnbnnidung"/>
    <w:uiPriority w:val="99"/>
    <w:pPr>
      <w:widowControl w:val="0"/>
      <w:spacing w:after="240" w:line="283" w:lineRule="auto"/>
      <w:ind w:firstLine="400"/>
    </w:pPr>
    <w:rPr>
      <w:sz w:val="26"/>
      <w:szCs w:val="26"/>
    </w:rPr>
  </w:style>
  <w:style w:type="character" w:customStyle="1" w:styleId="Tiu1">
    <w:name w:val="Tiêu đề #1_"/>
    <w:link w:val="Tiu10"/>
    <w:uiPriority w:val="99"/>
    <w:rPr>
      <w:b/>
      <w:bCs/>
      <w:sz w:val="26"/>
      <w:szCs w:val="26"/>
    </w:rPr>
  </w:style>
  <w:style w:type="paragraph" w:customStyle="1" w:styleId="Tiu10">
    <w:name w:val="Tiêu đề #1"/>
    <w:basedOn w:val="Normal"/>
    <w:link w:val="Tiu1"/>
    <w:uiPriority w:val="99"/>
    <w:pPr>
      <w:widowControl w:val="0"/>
      <w:spacing w:after="240" w:line="269" w:lineRule="auto"/>
      <w:ind w:firstLine="540"/>
      <w:outlineLvl w:val="0"/>
    </w:pPr>
    <w:rPr>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paragraph" w:customStyle="1" w:styleId="Char">
    <w:name w:val="Char"/>
    <w:autoRedefine/>
    <w:pPr>
      <w:tabs>
        <w:tab w:val="left" w:pos="1152"/>
      </w:tabs>
      <w:spacing w:before="120" w:after="120" w:line="312" w:lineRule="auto"/>
    </w:pPr>
    <w:rPr>
      <w:rFonts w:ascii="Arial" w:hAnsi="Arial" w:cs="Arial"/>
      <w:sz w:val="26"/>
      <w:szCs w:val="26"/>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szCs w:val="22"/>
    </w:rPr>
  </w:style>
  <w:style w:type="paragraph" w:styleId="BalloonText">
    <w:name w:val="Balloon Text"/>
    <w:basedOn w:val="Normal"/>
    <w:semiHidden/>
    <w:rPr>
      <w:rFonts w:ascii="Tahoma" w:hAnsi="Tahoma" w:cs="Tahoma"/>
      <w:sz w:val="16"/>
      <w:szCs w:val="16"/>
    </w:rPr>
  </w:style>
  <w:style w:type="paragraph" w:customStyle="1" w:styleId="Normal1">
    <w:name w:val="Normal1"/>
    <w:basedOn w:val="Normal"/>
    <w:next w:val="Normal"/>
    <w:autoRedefine/>
    <w:semiHidden/>
    <w:pPr>
      <w:spacing w:after="160" w:line="240" w:lineRule="exact"/>
    </w:pPr>
    <w:rPr>
      <w:szCs w:val="22"/>
    </w:rPr>
  </w:style>
  <w:style w:type="paragraph" w:styleId="BodyText">
    <w:name w:val="Body Text"/>
    <w:aliases w:val="bt"/>
    <w:basedOn w:val="Normal"/>
    <w:link w:val="BodyTextChar"/>
    <w:pPr>
      <w:jc w:val="both"/>
    </w:pPr>
    <w:rPr>
      <w:szCs w:val="24"/>
      <w:lang w:val="x-none" w:eastAsia="x-none"/>
    </w:rPr>
  </w:style>
  <w:style w:type="character" w:customStyle="1" w:styleId="BodyTextChar">
    <w:name w:val="Body Text Char"/>
    <w:aliases w:val="bt Char"/>
    <w:link w:val="BodyText"/>
    <w:rPr>
      <w:sz w:val="28"/>
      <w:szCs w:val="24"/>
    </w:rPr>
  </w:style>
  <w:style w:type="paragraph" w:styleId="NormalWeb">
    <w:name w:val="Normal (Web)"/>
    <w:basedOn w:val="Normal"/>
    <w:uiPriority w:val="99"/>
    <w:pPr>
      <w:spacing w:before="100" w:beforeAutospacing="1" w:after="100" w:afterAutospacing="1"/>
    </w:pPr>
    <w:rPr>
      <w:sz w:val="24"/>
      <w:szCs w:val="24"/>
    </w:rPr>
  </w:style>
  <w:style w:type="character" w:customStyle="1" w:styleId="apple-converted-space">
    <w:name w:val="apple-converted-space"/>
    <w:basedOn w:val="DefaultParagraphFont"/>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sz w:val="28"/>
      <w:szCs w:val="28"/>
    </w:rPr>
  </w:style>
  <w:style w:type="character" w:styleId="Strong">
    <w:name w:val="Strong"/>
    <w:basedOn w:val="DefaultParagraphFont"/>
    <w:uiPriority w:val="22"/>
    <w:qFormat/>
    <w:rPr>
      <w:b/>
      <w:bCs/>
    </w:rPr>
  </w:style>
  <w:style w:type="character" w:customStyle="1" w:styleId="Vnbnnidung">
    <w:name w:val="Văn bản nội dung_"/>
    <w:link w:val="Vnbnnidung0"/>
    <w:uiPriority w:val="99"/>
    <w:locked/>
    <w:rPr>
      <w:sz w:val="26"/>
      <w:szCs w:val="26"/>
    </w:rPr>
  </w:style>
  <w:style w:type="paragraph" w:customStyle="1" w:styleId="Vnbnnidung0">
    <w:name w:val="Văn bản nội dung"/>
    <w:basedOn w:val="Normal"/>
    <w:link w:val="Vnbnnidung"/>
    <w:uiPriority w:val="99"/>
    <w:pPr>
      <w:widowControl w:val="0"/>
      <w:spacing w:after="240" w:line="283" w:lineRule="auto"/>
      <w:ind w:firstLine="400"/>
    </w:pPr>
    <w:rPr>
      <w:sz w:val="26"/>
      <w:szCs w:val="26"/>
    </w:rPr>
  </w:style>
  <w:style w:type="character" w:customStyle="1" w:styleId="Tiu1">
    <w:name w:val="Tiêu đề #1_"/>
    <w:link w:val="Tiu10"/>
    <w:uiPriority w:val="99"/>
    <w:rPr>
      <w:b/>
      <w:bCs/>
      <w:sz w:val="26"/>
      <w:szCs w:val="26"/>
    </w:rPr>
  </w:style>
  <w:style w:type="paragraph" w:customStyle="1" w:styleId="Tiu10">
    <w:name w:val="Tiêu đề #1"/>
    <w:basedOn w:val="Normal"/>
    <w:link w:val="Tiu1"/>
    <w:uiPriority w:val="99"/>
    <w:pPr>
      <w:widowControl w:val="0"/>
      <w:spacing w:after="240" w:line="269" w:lineRule="auto"/>
      <w:ind w:firstLine="540"/>
      <w:outlineLvl w:val="0"/>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39591">
      <w:bodyDiv w:val="1"/>
      <w:marLeft w:val="0"/>
      <w:marRight w:val="0"/>
      <w:marTop w:val="0"/>
      <w:marBottom w:val="0"/>
      <w:divBdr>
        <w:top w:val="none" w:sz="0" w:space="0" w:color="auto"/>
        <w:left w:val="none" w:sz="0" w:space="0" w:color="auto"/>
        <w:bottom w:val="none" w:sz="0" w:space="0" w:color="auto"/>
        <w:right w:val="none" w:sz="0" w:space="0" w:color="auto"/>
      </w:divBdr>
    </w:div>
    <w:div w:id="375468144">
      <w:bodyDiv w:val="1"/>
      <w:marLeft w:val="0"/>
      <w:marRight w:val="0"/>
      <w:marTop w:val="0"/>
      <w:marBottom w:val="0"/>
      <w:divBdr>
        <w:top w:val="none" w:sz="0" w:space="0" w:color="auto"/>
        <w:left w:val="none" w:sz="0" w:space="0" w:color="auto"/>
        <w:bottom w:val="none" w:sz="0" w:space="0" w:color="auto"/>
        <w:right w:val="none" w:sz="0" w:space="0" w:color="auto"/>
      </w:divBdr>
    </w:div>
    <w:div w:id="621810036">
      <w:bodyDiv w:val="1"/>
      <w:marLeft w:val="0"/>
      <w:marRight w:val="0"/>
      <w:marTop w:val="0"/>
      <w:marBottom w:val="0"/>
      <w:divBdr>
        <w:top w:val="none" w:sz="0" w:space="0" w:color="auto"/>
        <w:left w:val="none" w:sz="0" w:space="0" w:color="auto"/>
        <w:bottom w:val="none" w:sz="0" w:space="0" w:color="auto"/>
        <w:right w:val="none" w:sz="0" w:space="0" w:color="auto"/>
      </w:divBdr>
    </w:div>
    <w:div w:id="877934816">
      <w:bodyDiv w:val="1"/>
      <w:marLeft w:val="0"/>
      <w:marRight w:val="0"/>
      <w:marTop w:val="0"/>
      <w:marBottom w:val="0"/>
      <w:divBdr>
        <w:top w:val="none" w:sz="0" w:space="0" w:color="auto"/>
        <w:left w:val="none" w:sz="0" w:space="0" w:color="auto"/>
        <w:bottom w:val="none" w:sz="0" w:space="0" w:color="auto"/>
        <w:right w:val="none" w:sz="0" w:space="0" w:color="auto"/>
      </w:divBdr>
    </w:div>
    <w:div w:id="880241281">
      <w:bodyDiv w:val="1"/>
      <w:marLeft w:val="0"/>
      <w:marRight w:val="0"/>
      <w:marTop w:val="0"/>
      <w:marBottom w:val="0"/>
      <w:divBdr>
        <w:top w:val="none" w:sz="0" w:space="0" w:color="auto"/>
        <w:left w:val="none" w:sz="0" w:space="0" w:color="auto"/>
        <w:bottom w:val="none" w:sz="0" w:space="0" w:color="auto"/>
        <w:right w:val="none" w:sz="0" w:space="0" w:color="auto"/>
      </w:divBdr>
    </w:div>
    <w:div w:id="927925564">
      <w:bodyDiv w:val="1"/>
      <w:marLeft w:val="0"/>
      <w:marRight w:val="0"/>
      <w:marTop w:val="0"/>
      <w:marBottom w:val="0"/>
      <w:divBdr>
        <w:top w:val="none" w:sz="0" w:space="0" w:color="auto"/>
        <w:left w:val="none" w:sz="0" w:space="0" w:color="auto"/>
        <w:bottom w:val="none" w:sz="0" w:space="0" w:color="auto"/>
        <w:right w:val="none" w:sz="0" w:space="0" w:color="auto"/>
      </w:divBdr>
    </w:div>
    <w:div w:id="1101295562">
      <w:bodyDiv w:val="1"/>
      <w:marLeft w:val="0"/>
      <w:marRight w:val="0"/>
      <w:marTop w:val="0"/>
      <w:marBottom w:val="0"/>
      <w:divBdr>
        <w:top w:val="none" w:sz="0" w:space="0" w:color="auto"/>
        <w:left w:val="none" w:sz="0" w:space="0" w:color="auto"/>
        <w:bottom w:val="none" w:sz="0" w:space="0" w:color="auto"/>
        <w:right w:val="none" w:sz="0" w:space="0" w:color="auto"/>
      </w:divBdr>
    </w:div>
    <w:div w:id="1659727690">
      <w:bodyDiv w:val="1"/>
      <w:marLeft w:val="0"/>
      <w:marRight w:val="0"/>
      <w:marTop w:val="0"/>
      <w:marBottom w:val="0"/>
      <w:divBdr>
        <w:top w:val="none" w:sz="0" w:space="0" w:color="auto"/>
        <w:left w:val="none" w:sz="0" w:space="0" w:color="auto"/>
        <w:bottom w:val="none" w:sz="0" w:space="0" w:color="auto"/>
        <w:right w:val="none" w:sz="0" w:space="0" w:color="auto"/>
      </w:divBdr>
    </w:div>
    <w:div w:id="1691642324">
      <w:bodyDiv w:val="1"/>
      <w:marLeft w:val="0"/>
      <w:marRight w:val="0"/>
      <w:marTop w:val="0"/>
      <w:marBottom w:val="0"/>
      <w:divBdr>
        <w:top w:val="none" w:sz="0" w:space="0" w:color="auto"/>
        <w:left w:val="none" w:sz="0" w:space="0" w:color="auto"/>
        <w:bottom w:val="none" w:sz="0" w:space="0" w:color="auto"/>
        <w:right w:val="none" w:sz="0" w:space="0" w:color="auto"/>
      </w:divBdr>
    </w:div>
    <w:div w:id="1873151236">
      <w:bodyDiv w:val="1"/>
      <w:marLeft w:val="0"/>
      <w:marRight w:val="0"/>
      <w:marTop w:val="0"/>
      <w:marBottom w:val="0"/>
      <w:divBdr>
        <w:top w:val="none" w:sz="0" w:space="0" w:color="auto"/>
        <w:left w:val="none" w:sz="0" w:space="0" w:color="auto"/>
        <w:bottom w:val="none" w:sz="0" w:space="0" w:color="auto"/>
        <w:right w:val="none" w:sz="0" w:space="0" w:color="auto"/>
      </w:divBdr>
    </w:div>
    <w:div w:id="1879733860">
      <w:bodyDiv w:val="1"/>
      <w:marLeft w:val="0"/>
      <w:marRight w:val="0"/>
      <w:marTop w:val="0"/>
      <w:marBottom w:val="0"/>
      <w:divBdr>
        <w:top w:val="none" w:sz="0" w:space="0" w:color="auto"/>
        <w:left w:val="none" w:sz="0" w:space="0" w:color="auto"/>
        <w:bottom w:val="none" w:sz="0" w:space="0" w:color="auto"/>
        <w:right w:val="none" w:sz="0" w:space="0" w:color="auto"/>
      </w:divBdr>
    </w:div>
    <w:div w:id="1886411516">
      <w:bodyDiv w:val="1"/>
      <w:marLeft w:val="0"/>
      <w:marRight w:val="0"/>
      <w:marTop w:val="0"/>
      <w:marBottom w:val="0"/>
      <w:divBdr>
        <w:top w:val="none" w:sz="0" w:space="0" w:color="auto"/>
        <w:left w:val="none" w:sz="0" w:space="0" w:color="auto"/>
        <w:bottom w:val="none" w:sz="0" w:space="0" w:color="auto"/>
        <w:right w:val="none" w:sz="0" w:space="0" w:color="auto"/>
      </w:divBdr>
    </w:div>
    <w:div w:id="214345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67CF5-2616-4155-87AE-FC9045DC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4454</Words>
  <Characters>25392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UỶ BAN NHÂN DÂN</vt:lpstr>
    </vt:vector>
  </TitlesOfParts>
  <Company>- PTN -</Company>
  <LinksUpToDate>false</LinksUpToDate>
  <CharactersWithSpaces>29787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Duong Viet Phuong</dc:creator>
  <cp:lastModifiedBy>HH</cp:lastModifiedBy>
  <cp:revision>3</cp:revision>
  <cp:lastPrinted>2024-01-09T13:37:00Z</cp:lastPrinted>
  <dcterms:created xsi:type="dcterms:W3CDTF">2024-01-12T07:17:00Z</dcterms:created>
  <dcterms:modified xsi:type="dcterms:W3CDTF">2024-01-12T07:19:00Z</dcterms:modified>
</cp:coreProperties>
</file>